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工业产品绿色设计示范企业（第五批）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推荐汇总表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推荐单位：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298"/>
        <w:gridCol w:w="873"/>
        <w:gridCol w:w="873"/>
        <w:gridCol w:w="1281"/>
        <w:gridCol w:w="1769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企业名称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所属行业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企业类型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superscript"/>
                <w:lang w:val="en-US" w:eastAsia="zh-CN" w:bidi="ar"/>
              </w:rPr>
              <w:t>1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2022年主营业务收入（万元）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2022 年绿色产品销售或绿色设计服务收入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（万元）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企业自评价得分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备注</w:t>
      </w:r>
      <w:r>
        <w:rPr>
          <w:rFonts w:hint="eastAsia" w:ascii="Times New Roman" w:hAnsi="Times New Roman" w:eastAsia="楷体_GB2312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1.企业类型：“绿色设计+制造”类企业、“绿色设计+服务”类企业。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33" w:leftChars="400" w:hanging="193" w:hangingChars="69"/>
        <w:jc w:val="both"/>
        <w:textAlignment w:val="auto"/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2.绿色产品销售或绿色设计服务收入：“绿色设计+制造”类企业填写绿色产品销售收入，“绿色设计+服务”类企业填写绿色设计服务收入，其中绿色产品范围参见《“绿色设计+制造”示范企业自评价表》中3.3 绿色设计产品情况，绿色设计服务范围参见《“绿色设计+服务”示范企业自评价表》中3.3 绿色设计服务情况。</w:t>
      </w:r>
    </w:p>
    <w:p/>
    <w:p/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1ZDcwMGM4MGI2YWNmZTQwNTNkZmIwOGE3MDY1MzkifQ=="/>
  </w:docVars>
  <w:rsids>
    <w:rsidRoot w:val="0E1365EF"/>
    <w:rsid w:val="0E1365EF"/>
    <w:rsid w:val="166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2023-04-26T02:22:00Z</dcterms:created>
  <dc:creator>小朋友牌牌坐</dc:creator>
  <cp:lastModifiedBy>小朋友牌牌坐</cp:lastModifiedBy>
  <dcterms:modified xsi:type="dcterms:W3CDTF">2023-04-26T02:22:32Z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1AB6E6E4152F4AA5BC8E9A29B84AD853_11</vt:lpwstr>
  </property>
</Properties>
</file>