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华文中宋" w:hAnsi="华文中宋" w:eastAsia="华文中宋"/>
          <w:b/>
          <w:sz w:val="44"/>
          <w:szCs w:val="44"/>
        </w:rPr>
      </w:pPr>
    </w:p>
    <w:p>
      <w:pPr>
        <w:spacing w:line="600" w:lineRule="exact"/>
        <w:jc w:val="center"/>
        <w:rPr>
          <w:rFonts w:ascii="华文中宋" w:hAnsi="华文中宋" w:eastAsia="华文中宋"/>
          <w:b/>
          <w:sz w:val="44"/>
          <w:szCs w:val="44"/>
        </w:rPr>
      </w:pPr>
      <w:r>
        <w:rPr>
          <w:rFonts w:hint="eastAsia" w:ascii="华文中宋" w:hAnsi="华文中宋" w:eastAsia="华文中宋"/>
          <w:b/>
          <w:sz w:val="44"/>
          <w:szCs w:val="44"/>
        </w:rPr>
        <w:t>黑龙江省科学技术厅 黑龙江省财政厅</w:t>
      </w:r>
    </w:p>
    <w:p>
      <w:pPr>
        <w:spacing w:line="600" w:lineRule="exact"/>
        <w:jc w:val="center"/>
        <w:rPr>
          <w:rFonts w:hint="eastAsia" w:ascii="华文中宋" w:hAnsi="华文中宋" w:eastAsia="华文中宋"/>
          <w:b/>
          <w:sz w:val="44"/>
          <w:szCs w:val="44"/>
        </w:rPr>
      </w:pPr>
      <w:r>
        <w:rPr>
          <w:rFonts w:hint="eastAsia" w:ascii="华文中宋" w:hAnsi="华文中宋" w:eastAsia="华文中宋"/>
          <w:b/>
          <w:sz w:val="44"/>
          <w:szCs w:val="44"/>
        </w:rPr>
        <w:t>关于组织2</w:t>
      </w:r>
      <w:r>
        <w:rPr>
          <w:rFonts w:ascii="华文中宋" w:hAnsi="华文中宋" w:eastAsia="华文中宋"/>
          <w:b/>
          <w:sz w:val="44"/>
          <w:szCs w:val="44"/>
        </w:rPr>
        <w:t>0</w:t>
      </w:r>
      <w:r>
        <w:rPr>
          <w:rFonts w:hint="eastAsia" w:ascii="华文中宋" w:hAnsi="华文中宋" w:eastAsia="华文中宋"/>
          <w:b/>
          <w:sz w:val="44"/>
          <w:szCs w:val="44"/>
        </w:rPr>
        <w:t>21年度中央引导地方科技</w:t>
      </w:r>
    </w:p>
    <w:p>
      <w:pPr>
        <w:spacing w:line="600" w:lineRule="exact"/>
        <w:jc w:val="center"/>
        <w:rPr>
          <w:rFonts w:ascii="华文中宋" w:hAnsi="华文中宋" w:eastAsia="华文中宋"/>
          <w:b/>
          <w:sz w:val="44"/>
          <w:szCs w:val="44"/>
        </w:rPr>
      </w:pPr>
      <w:r>
        <w:rPr>
          <w:rFonts w:hint="eastAsia" w:ascii="华文中宋" w:hAnsi="华文中宋" w:eastAsia="华文中宋"/>
          <w:b/>
          <w:sz w:val="44"/>
          <w:szCs w:val="44"/>
        </w:rPr>
        <w:t>发展专项项目的通知</w:t>
      </w:r>
    </w:p>
    <w:p>
      <w:pPr>
        <w:spacing w:line="600" w:lineRule="exact"/>
        <w:rPr>
          <w:rFonts w:ascii="仿宋_GB2312" w:eastAsia="仿宋_GB2312"/>
          <w:sz w:val="32"/>
          <w:szCs w:val="32"/>
        </w:rPr>
      </w:pPr>
    </w:p>
    <w:p>
      <w:pPr>
        <w:spacing w:line="600" w:lineRule="exact"/>
        <w:rPr>
          <w:rFonts w:ascii="仿宋_GB2312" w:eastAsia="仿宋_GB2312"/>
          <w:sz w:val="32"/>
          <w:szCs w:val="32"/>
        </w:rPr>
      </w:pPr>
      <w:r>
        <w:rPr>
          <w:rFonts w:hint="eastAsia" w:ascii="仿宋_GB2312" w:eastAsia="仿宋_GB2312"/>
          <w:sz w:val="32"/>
          <w:szCs w:val="32"/>
        </w:rPr>
        <w:t>各有关市（地）科技局、财政局，县（市）科技、财政管理部门，高新区管委会,各有关单位：</w:t>
      </w:r>
    </w:p>
    <w:p>
      <w:pPr>
        <w:spacing w:line="600" w:lineRule="exact"/>
        <w:ind w:firstLine="645"/>
        <w:rPr>
          <w:rFonts w:hint="eastAsia" w:ascii="仿宋_GB2312" w:hAnsi="&amp;quot" w:eastAsia="仿宋_GB2312" w:cs="宋体"/>
          <w:bCs/>
          <w:kern w:val="0"/>
          <w:sz w:val="32"/>
          <w:szCs w:val="32"/>
        </w:rPr>
      </w:pPr>
      <w:r>
        <w:rPr>
          <w:rFonts w:hint="eastAsia" w:ascii="仿宋_GB2312" w:hAnsi="&amp;quot" w:eastAsia="仿宋_GB2312" w:cs="宋体"/>
          <w:bCs/>
          <w:kern w:val="0"/>
          <w:sz w:val="32"/>
          <w:szCs w:val="32"/>
        </w:rPr>
        <w:t>根据科技部、财政部印发的《中央引导地方科技发展资金管理办法》（财教〔2019〕129号）、省政府办公厅印发的《科技领域省以下财政事权和支出责任划分改革方案》（黑政办发〔2019〕51号），以及省财政厅、科技厅印发的《黑龙江省中央引导地方科技发展资金管理细则》，重点围绕落实部省会商、厅市共商、“百城百园”行动、“百千万”工程建设、自创区建设等重点工作任务，现就组织2</w:t>
      </w:r>
      <w:r>
        <w:rPr>
          <w:rFonts w:ascii="仿宋_GB2312" w:hAnsi="&amp;quot" w:eastAsia="仿宋_GB2312" w:cs="宋体"/>
          <w:bCs/>
          <w:kern w:val="0"/>
          <w:sz w:val="32"/>
          <w:szCs w:val="32"/>
        </w:rPr>
        <w:t>02</w:t>
      </w:r>
      <w:r>
        <w:rPr>
          <w:rFonts w:hint="eastAsia" w:ascii="仿宋_GB2312" w:hAnsi="&amp;quot" w:eastAsia="仿宋_GB2312" w:cs="宋体"/>
          <w:bCs/>
          <w:kern w:val="0"/>
          <w:sz w:val="32"/>
          <w:szCs w:val="32"/>
        </w:rPr>
        <w:t>1年度中央引导地方科技发展专项项目有关事宜通知如下：</w:t>
      </w:r>
    </w:p>
    <w:p>
      <w:pPr>
        <w:numPr>
          <w:ilvl w:val="0"/>
          <w:numId w:val="1"/>
        </w:numPr>
        <w:spacing w:line="600" w:lineRule="exact"/>
        <w:ind w:firstLine="645"/>
        <w:rPr>
          <w:rFonts w:ascii="黑体" w:hAnsi="黑体" w:eastAsia="黑体" w:cs="宋体"/>
          <w:bCs/>
          <w:kern w:val="0"/>
          <w:sz w:val="32"/>
          <w:szCs w:val="32"/>
        </w:rPr>
      </w:pPr>
      <w:r>
        <w:rPr>
          <w:rFonts w:hint="eastAsia" w:ascii="黑体" w:hAnsi="黑体" w:eastAsia="黑体" w:cs="宋体"/>
          <w:bCs/>
          <w:kern w:val="0"/>
          <w:sz w:val="32"/>
          <w:szCs w:val="32"/>
        </w:rPr>
        <w:t>支持方向</w:t>
      </w:r>
    </w:p>
    <w:p>
      <w:pPr>
        <w:spacing w:line="600" w:lineRule="exact"/>
        <w:ind w:firstLine="645"/>
        <w:rPr>
          <w:rFonts w:hint="eastAsia" w:ascii="楷体_GB2312" w:hAnsi="&amp;quot" w:eastAsia="楷体_GB2312" w:cs="宋体"/>
          <w:b/>
          <w:bCs/>
          <w:kern w:val="0"/>
          <w:sz w:val="32"/>
          <w:szCs w:val="32"/>
        </w:rPr>
      </w:pPr>
      <w:r>
        <w:rPr>
          <w:rFonts w:hint="eastAsia" w:ascii="楷体_GB2312" w:eastAsia="楷体_GB2312" w:cs="宋体"/>
          <w:b/>
          <w:bCs/>
          <w:sz w:val="32"/>
          <w:szCs w:val="32"/>
        </w:rPr>
        <w:t>（一）区域创新体系建设方向</w:t>
      </w:r>
    </w:p>
    <w:p>
      <w:pPr>
        <w:pStyle w:val="4"/>
        <w:widowControl/>
        <w:shd w:val="clear" w:color="auto" w:fill="FFFFFF"/>
        <w:spacing w:beforeAutospacing="0" w:afterAutospacing="0" w:line="600" w:lineRule="exact"/>
        <w:ind w:firstLine="627" w:firstLineChars="196"/>
        <w:jc w:val="both"/>
        <w:textAlignment w:val="center"/>
        <w:rPr>
          <w:rFonts w:ascii="仿宋_GB2312" w:eastAsia="仿宋_GB2312" w:cs="宋体"/>
          <w:bCs/>
          <w:sz w:val="32"/>
          <w:szCs w:val="32"/>
        </w:rPr>
      </w:pPr>
      <w:r>
        <w:rPr>
          <w:rFonts w:hint="eastAsia" w:ascii="仿宋_GB2312" w:eastAsia="仿宋_GB2312" w:cs="宋体"/>
          <w:bCs/>
          <w:sz w:val="32"/>
          <w:szCs w:val="32"/>
        </w:rPr>
        <w:t>支持哈大齐国家高新区建设国家自主创新示范区。围绕高端装备制造、石油化工、绿色食品、新一代信息技术、新材料、新一代交通运输装备、生物医药等重点产业领域，支持区域内企业开展科技研发活动和先进技术成果转移转化，加快推动形成创新型产业集群。哈尔滨高新区和齐齐哈尔高新区要结合“百城百园”行动实施，重点围绕光电产业和精密超精密制造产业谋划项目。（支持方式：直接补助）</w:t>
      </w:r>
    </w:p>
    <w:p>
      <w:pPr>
        <w:spacing w:line="600" w:lineRule="exact"/>
        <w:ind w:firstLine="645"/>
        <w:rPr>
          <w:rFonts w:hint="eastAsia" w:ascii="楷体_GB2312" w:hAnsi="&amp;quot" w:eastAsia="楷体_GB2312" w:cs="宋体"/>
          <w:b/>
          <w:bCs/>
          <w:kern w:val="0"/>
          <w:sz w:val="32"/>
          <w:szCs w:val="32"/>
        </w:rPr>
      </w:pPr>
      <w:r>
        <w:rPr>
          <w:rFonts w:hint="eastAsia" w:ascii="楷体_GB2312" w:hAnsi="&amp;quot" w:eastAsia="楷体_GB2312" w:cs="宋体"/>
          <w:b/>
          <w:bCs/>
          <w:kern w:val="0"/>
          <w:sz w:val="32"/>
          <w:szCs w:val="32"/>
        </w:rPr>
        <w:t>（二）</w:t>
      </w:r>
      <w:r>
        <w:rPr>
          <w:rFonts w:hint="eastAsia" w:ascii="楷体_GB2312" w:eastAsia="楷体_GB2312" w:cs="宋体"/>
          <w:b/>
          <w:bCs/>
          <w:sz w:val="32"/>
          <w:szCs w:val="32"/>
        </w:rPr>
        <w:t>科技成果转移转化方向</w:t>
      </w:r>
    </w:p>
    <w:p>
      <w:pPr>
        <w:pStyle w:val="4"/>
        <w:widowControl/>
        <w:shd w:val="clear" w:color="auto" w:fill="FFFFFF"/>
        <w:spacing w:beforeAutospacing="0" w:afterAutospacing="0" w:line="600" w:lineRule="exact"/>
        <w:ind w:firstLine="640" w:firstLineChars="200"/>
        <w:jc w:val="both"/>
        <w:textAlignment w:val="center"/>
        <w:rPr>
          <w:rFonts w:ascii="仿宋_GB2312" w:eastAsia="仿宋_GB2312" w:cs="宋体"/>
          <w:bCs/>
          <w:sz w:val="32"/>
          <w:szCs w:val="32"/>
        </w:rPr>
      </w:pPr>
      <w:r>
        <w:rPr>
          <w:rFonts w:hint="eastAsia" w:ascii="仿宋_GB2312" w:eastAsia="仿宋_GB2312" w:cs="宋体"/>
          <w:bCs/>
          <w:kern w:val="2"/>
          <w:sz w:val="32"/>
          <w:szCs w:val="32"/>
        </w:rPr>
        <w:t>1.重点支持佳木斯、牡丹江、七台河、北林、穆棱和桦南等6个省级高新区内企业围绕重点产业实施</w:t>
      </w:r>
      <w:r>
        <w:rPr>
          <w:rFonts w:hint="eastAsia" w:ascii="仿宋_GB2312" w:eastAsia="仿宋_GB2312" w:cs="宋体"/>
          <w:bCs/>
          <w:sz w:val="32"/>
          <w:szCs w:val="32"/>
        </w:rPr>
        <w:t>科技成果转化示范项目。（</w:t>
      </w:r>
      <w:r>
        <w:rPr>
          <w:rFonts w:ascii="仿宋_GB2312" w:eastAsia="仿宋_GB2312" w:cs="宋体"/>
          <w:bCs/>
          <w:sz w:val="32"/>
          <w:szCs w:val="32"/>
        </w:rPr>
        <w:t>支持方式</w:t>
      </w:r>
      <w:r>
        <w:rPr>
          <w:rFonts w:hint="eastAsia" w:ascii="仿宋_GB2312" w:eastAsia="仿宋_GB2312" w:cs="宋体"/>
          <w:bCs/>
          <w:sz w:val="32"/>
          <w:szCs w:val="32"/>
        </w:rPr>
        <w:t>: 直接补助）</w:t>
      </w:r>
    </w:p>
    <w:p>
      <w:pPr>
        <w:pStyle w:val="4"/>
        <w:widowControl/>
        <w:shd w:val="clear" w:color="auto" w:fill="FFFFFF"/>
        <w:spacing w:beforeAutospacing="0" w:afterAutospacing="0" w:line="600" w:lineRule="exact"/>
        <w:ind w:firstLine="640" w:firstLineChars="200"/>
        <w:jc w:val="both"/>
        <w:textAlignment w:val="center"/>
        <w:rPr>
          <w:rFonts w:ascii="仿宋_GB2312" w:eastAsia="仿宋_GB2312" w:cs="宋体"/>
          <w:bCs/>
          <w:sz w:val="32"/>
          <w:szCs w:val="32"/>
        </w:rPr>
      </w:pPr>
      <w:r>
        <w:rPr>
          <w:rFonts w:hint="eastAsia" w:ascii="仿宋_GB2312" w:eastAsia="仿宋_GB2312" w:cs="宋体"/>
          <w:bCs/>
          <w:sz w:val="32"/>
          <w:szCs w:val="32"/>
        </w:rPr>
        <w:t>2.支持科技扶贫项目，结合西部地区技术需求支持省内科研机构开展技术攻关和技术成果推广应用。（</w:t>
      </w:r>
      <w:r>
        <w:rPr>
          <w:rFonts w:ascii="仿宋_GB2312" w:eastAsia="仿宋_GB2312" w:cs="宋体"/>
          <w:bCs/>
          <w:sz w:val="32"/>
          <w:szCs w:val="32"/>
        </w:rPr>
        <w:t>支持方式</w:t>
      </w:r>
      <w:r>
        <w:rPr>
          <w:rFonts w:hint="eastAsia" w:ascii="仿宋_GB2312" w:eastAsia="仿宋_GB2312" w:cs="宋体"/>
          <w:bCs/>
          <w:sz w:val="32"/>
          <w:szCs w:val="32"/>
        </w:rPr>
        <w:t>: 直接补助）</w:t>
      </w:r>
    </w:p>
    <w:p>
      <w:pPr>
        <w:pStyle w:val="4"/>
        <w:widowControl/>
        <w:shd w:val="clear" w:color="auto" w:fill="FFFFFF"/>
        <w:spacing w:beforeAutospacing="0" w:afterAutospacing="0" w:line="600" w:lineRule="exact"/>
        <w:ind w:firstLine="640" w:firstLineChars="200"/>
        <w:jc w:val="both"/>
        <w:textAlignment w:val="center"/>
        <w:rPr>
          <w:rFonts w:ascii="仿宋_GB2312" w:eastAsia="仿宋_GB2312" w:cs="宋体"/>
          <w:bCs/>
          <w:sz w:val="32"/>
          <w:szCs w:val="32"/>
        </w:rPr>
      </w:pPr>
      <w:r>
        <w:rPr>
          <w:rFonts w:hint="eastAsia" w:ascii="仿宋_GB2312" w:eastAsia="仿宋_GB2312" w:cs="宋体"/>
          <w:bCs/>
          <w:sz w:val="32"/>
          <w:szCs w:val="32"/>
        </w:rPr>
        <w:t>3.通过年度绩效评价方式，择优支持省级以上技术转移机构和国家级科技企业孵化器（众创空间）。（</w:t>
      </w:r>
      <w:r>
        <w:rPr>
          <w:rFonts w:ascii="仿宋_GB2312" w:eastAsia="仿宋_GB2312" w:cs="宋体"/>
          <w:bCs/>
          <w:sz w:val="32"/>
          <w:szCs w:val="32"/>
        </w:rPr>
        <w:t>支持方式</w:t>
      </w:r>
      <w:r>
        <w:rPr>
          <w:rFonts w:hint="eastAsia" w:ascii="仿宋_GB2312" w:eastAsia="仿宋_GB2312" w:cs="宋体"/>
          <w:bCs/>
          <w:sz w:val="32"/>
          <w:szCs w:val="32"/>
        </w:rPr>
        <w:t>: 后补助）</w:t>
      </w:r>
    </w:p>
    <w:p>
      <w:pPr>
        <w:spacing w:line="600" w:lineRule="exact"/>
        <w:ind w:firstLine="645"/>
        <w:rPr>
          <w:rFonts w:ascii="黑体" w:hAnsi="黑体" w:eastAsia="黑体" w:cs="宋体"/>
          <w:bCs/>
          <w:kern w:val="0"/>
          <w:sz w:val="32"/>
          <w:szCs w:val="32"/>
        </w:rPr>
      </w:pPr>
      <w:r>
        <w:rPr>
          <w:rFonts w:hint="eastAsia" w:ascii="黑体" w:hAnsi="黑体" w:eastAsia="黑体" w:cs="宋体"/>
          <w:bCs/>
          <w:kern w:val="0"/>
          <w:sz w:val="32"/>
          <w:szCs w:val="32"/>
        </w:rPr>
        <w:t>二、申报要求</w:t>
      </w:r>
    </w:p>
    <w:p>
      <w:pPr>
        <w:spacing w:line="600" w:lineRule="exact"/>
        <w:ind w:firstLine="645"/>
        <w:rPr>
          <w:rFonts w:ascii="仿宋_GB2312" w:eastAsia="仿宋_GB2312" w:cs="宋体"/>
          <w:bCs/>
          <w:kern w:val="0"/>
          <w:sz w:val="32"/>
          <w:szCs w:val="32"/>
        </w:rPr>
      </w:pPr>
      <w:r>
        <w:rPr>
          <w:rFonts w:hint="eastAsia" w:ascii="仿宋_GB2312" w:eastAsia="仿宋_GB2312" w:cs="宋体"/>
          <w:bCs/>
          <w:kern w:val="0"/>
          <w:sz w:val="32"/>
          <w:szCs w:val="32"/>
        </w:rPr>
        <w:t>直接补助类项目按照以下要求组织申报及管理：</w:t>
      </w:r>
    </w:p>
    <w:p>
      <w:pPr>
        <w:spacing w:line="600" w:lineRule="exact"/>
        <w:ind w:firstLine="645"/>
        <w:rPr>
          <w:rFonts w:ascii="仿宋_GB2312" w:eastAsia="仿宋_GB2312" w:cs="宋体"/>
          <w:bCs/>
          <w:kern w:val="0"/>
          <w:sz w:val="32"/>
          <w:szCs w:val="32"/>
        </w:rPr>
      </w:pPr>
      <w:r>
        <w:rPr>
          <w:rFonts w:hint="eastAsia" w:ascii="仿宋_GB2312" w:eastAsia="仿宋_GB2312" w:cs="宋体"/>
          <w:bCs/>
          <w:kern w:val="0"/>
          <w:sz w:val="32"/>
          <w:szCs w:val="32"/>
        </w:rPr>
        <w:t>1.项目牵头申报单位必须是在本省注册的具有法人资格并具备科研开发能力和条件的企事业单位。</w:t>
      </w:r>
    </w:p>
    <w:p>
      <w:pPr>
        <w:spacing w:line="600" w:lineRule="exact"/>
        <w:ind w:firstLine="645"/>
        <w:rPr>
          <w:rFonts w:ascii="仿宋_GB2312" w:eastAsia="仿宋_GB2312" w:cs="宋体"/>
          <w:bCs/>
          <w:kern w:val="0"/>
          <w:sz w:val="32"/>
          <w:szCs w:val="32"/>
        </w:rPr>
      </w:pPr>
      <w:r>
        <w:rPr>
          <w:rFonts w:hint="eastAsia" w:ascii="仿宋_GB2312" w:eastAsia="仿宋_GB2312" w:cs="宋体"/>
          <w:bCs/>
          <w:kern w:val="0"/>
          <w:sz w:val="32"/>
          <w:szCs w:val="32"/>
        </w:rPr>
        <w:t>2.企业申报条件原则上按照《企业申报省级科技计划项目相关条件界定（试行）》（附件1）执行，其中</w:t>
      </w:r>
      <w:r>
        <w:rPr>
          <w:rFonts w:ascii="仿宋_GB2312" w:eastAsia="仿宋_GB2312" w:cs="宋体"/>
          <w:bCs/>
          <w:kern w:val="0"/>
          <w:sz w:val="32"/>
          <w:szCs w:val="32"/>
        </w:rPr>
        <w:t>企业研发经费界定条件</w:t>
      </w:r>
      <w:r>
        <w:rPr>
          <w:rFonts w:hint="eastAsia" w:ascii="仿宋_GB2312" w:eastAsia="仿宋_GB2312" w:cs="宋体"/>
          <w:bCs/>
          <w:kern w:val="0"/>
          <w:sz w:val="32"/>
          <w:szCs w:val="32"/>
        </w:rPr>
        <w:t>为必要条件。优先支持高新技术企业或科技型中小企业。</w:t>
      </w:r>
    </w:p>
    <w:p>
      <w:pPr>
        <w:spacing w:line="600" w:lineRule="exact"/>
        <w:ind w:firstLine="645"/>
        <w:rPr>
          <w:rFonts w:ascii="仿宋_GB2312" w:eastAsia="仿宋_GB2312" w:cs="宋体"/>
          <w:bCs/>
          <w:kern w:val="0"/>
          <w:sz w:val="32"/>
          <w:szCs w:val="32"/>
        </w:rPr>
      </w:pPr>
      <w:r>
        <w:rPr>
          <w:rFonts w:hint="eastAsia" w:ascii="仿宋_GB2312" w:eastAsia="仿宋_GB2312" w:cs="宋体"/>
          <w:bCs/>
          <w:kern w:val="0"/>
          <w:sz w:val="32"/>
          <w:szCs w:val="32"/>
        </w:rPr>
        <w:t>3.正在承担中央引导地方科技发展专项和省各类科技计划项目或逾期未结题的项目负责人，不得申报项目。</w:t>
      </w:r>
    </w:p>
    <w:p>
      <w:pPr>
        <w:spacing w:line="600" w:lineRule="exact"/>
        <w:ind w:firstLine="645"/>
        <w:rPr>
          <w:rFonts w:ascii="仿宋_GB2312" w:eastAsia="仿宋_GB2312" w:cs="宋体"/>
          <w:bCs/>
          <w:kern w:val="0"/>
          <w:sz w:val="32"/>
          <w:szCs w:val="32"/>
        </w:rPr>
      </w:pPr>
      <w:r>
        <w:rPr>
          <w:rFonts w:hint="eastAsia" w:ascii="仿宋_GB2312" w:eastAsia="仿宋_GB2312" w:cs="宋体"/>
          <w:bCs/>
          <w:kern w:val="0"/>
          <w:sz w:val="32"/>
          <w:szCs w:val="32"/>
        </w:rPr>
        <w:t>4.项目牵头申报单位和合作单位及项目申请人存在学术诚信及科研诚信问题不得申报（项目参与人员名单需提供省科技厅审核）。</w:t>
      </w:r>
    </w:p>
    <w:p>
      <w:pPr>
        <w:spacing w:line="600" w:lineRule="exact"/>
        <w:ind w:firstLine="645"/>
        <w:rPr>
          <w:rFonts w:ascii="仿宋_GB2312" w:hAnsi="Calibri" w:eastAsia="仿宋_GB2312" w:cs="宋体"/>
          <w:bCs/>
          <w:kern w:val="0"/>
          <w:sz w:val="32"/>
          <w:szCs w:val="32"/>
        </w:rPr>
      </w:pPr>
      <w:r>
        <w:rPr>
          <w:rFonts w:hint="eastAsia" w:ascii="仿宋_GB2312" w:hAnsi="Calibri" w:eastAsia="仿宋_GB2312" w:cs="宋体"/>
          <w:bCs/>
          <w:kern w:val="0"/>
          <w:sz w:val="32"/>
          <w:szCs w:val="32"/>
        </w:rPr>
        <w:t>5.企业申报项目的自筹资金不得低于申请中央引导资金金额。</w:t>
      </w:r>
    </w:p>
    <w:p>
      <w:pPr>
        <w:pStyle w:val="4"/>
        <w:widowControl/>
        <w:shd w:val="clear" w:color="auto" w:fill="FFFFFF"/>
        <w:spacing w:beforeAutospacing="0" w:afterAutospacing="0" w:line="600" w:lineRule="exact"/>
        <w:ind w:firstLine="640" w:firstLineChars="200"/>
        <w:textAlignment w:val="center"/>
        <w:rPr>
          <w:rFonts w:ascii="仿宋_GB2312" w:eastAsia="仿宋_GB2312" w:cs="宋体"/>
          <w:bCs/>
          <w:sz w:val="32"/>
          <w:szCs w:val="32"/>
        </w:rPr>
      </w:pPr>
      <w:r>
        <w:rPr>
          <w:rFonts w:hint="eastAsia" w:ascii="仿宋_GB2312" w:eastAsia="仿宋_GB2312" w:cs="宋体"/>
          <w:bCs/>
          <w:sz w:val="32"/>
          <w:szCs w:val="32"/>
        </w:rPr>
        <w:t>6.项目实施期限原则上不超过2年。</w:t>
      </w:r>
    </w:p>
    <w:p>
      <w:pPr>
        <w:pStyle w:val="4"/>
        <w:widowControl/>
        <w:shd w:val="clear" w:color="auto" w:fill="FFFFFF"/>
        <w:spacing w:beforeAutospacing="0" w:afterAutospacing="0" w:line="600" w:lineRule="exact"/>
        <w:ind w:firstLine="640" w:firstLineChars="200"/>
        <w:textAlignment w:val="center"/>
        <w:rPr>
          <w:rFonts w:ascii="仿宋_GB2312" w:eastAsia="仿宋_GB2312" w:cs="宋体"/>
          <w:bCs/>
          <w:sz w:val="32"/>
          <w:szCs w:val="32"/>
        </w:rPr>
      </w:pPr>
      <w:r>
        <w:rPr>
          <w:rFonts w:hint="eastAsia" w:ascii="仿宋_GB2312" w:eastAsia="仿宋_GB2312" w:cs="宋体"/>
          <w:bCs/>
          <w:sz w:val="32"/>
          <w:szCs w:val="32"/>
        </w:rPr>
        <w:t>7.项目经费预算不得列支间接费用和绩效支出。</w:t>
      </w:r>
    </w:p>
    <w:p>
      <w:pPr>
        <w:spacing w:line="600" w:lineRule="exact"/>
        <w:ind w:firstLine="645"/>
        <w:rPr>
          <w:rFonts w:ascii="黑体" w:hAnsi="黑体" w:eastAsia="黑体" w:cs="宋体"/>
          <w:bCs/>
          <w:kern w:val="0"/>
          <w:sz w:val="32"/>
          <w:szCs w:val="32"/>
        </w:rPr>
      </w:pPr>
      <w:r>
        <w:rPr>
          <w:rFonts w:hint="eastAsia" w:ascii="黑体" w:hAnsi="黑体" w:eastAsia="黑体" w:cs="宋体"/>
          <w:bCs/>
          <w:kern w:val="0"/>
          <w:sz w:val="32"/>
          <w:szCs w:val="32"/>
        </w:rPr>
        <w:t>三、申报程序</w:t>
      </w:r>
    </w:p>
    <w:p>
      <w:pPr>
        <w:spacing w:line="600" w:lineRule="exact"/>
        <w:ind w:firstLine="645"/>
        <w:rPr>
          <w:rFonts w:ascii="黑体" w:hAnsi="黑体" w:eastAsia="黑体" w:cs="宋体"/>
          <w:bCs/>
          <w:kern w:val="0"/>
          <w:sz w:val="32"/>
          <w:szCs w:val="32"/>
        </w:rPr>
      </w:pPr>
      <w:r>
        <w:rPr>
          <w:rFonts w:hint="eastAsia" w:ascii="仿宋_GB2312" w:hAnsi="&amp;quot" w:eastAsia="仿宋_GB2312" w:cs="宋体"/>
          <w:bCs/>
          <w:sz w:val="32"/>
          <w:szCs w:val="32"/>
        </w:rPr>
        <w:t>（一）国家级高新区、省级高新区项目</w:t>
      </w:r>
    </w:p>
    <w:p>
      <w:pPr>
        <w:pStyle w:val="4"/>
        <w:widowControl/>
        <w:shd w:val="clear" w:color="auto" w:fill="FFFFFF"/>
        <w:spacing w:beforeAutospacing="0" w:afterAutospacing="0" w:line="600" w:lineRule="exact"/>
        <w:ind w:firstLine="640" w:firstLineChars="200"/>
        <w:jc w:val="both"/>
        <w:textAlignment w:val="center"/>
        <w:rPr>
          <w:rFonts w:hint="eastAsia" w:ascii="仿宋_GB2312" w:hAnsi="&amp;quot" w:eastAsia="仿宋_GB2312" w:cs="宋体"/>
          <w:bCs/>
          <w:sz w:val="32"/>
          <w:szCs w:val="32"/>
        </w:rPr>
      </w:pPr>
      <w:r>
        <w:rPr>
          <w:rFonts w:hint="eastAsia" w:ascii="仿宋_GB2312" w:hAnsi="&amp;quot" w:eastAsia="仿宋_GB2312" w:cs="宋体"/>
          <w:bCs/>
          <w:sz w:val="32"/>
          <w:szCs w:val="32"/>
        </w:rPr>
        <w:t>1.项目申报实行归口管理，各高新区管委会是组织项目实施和全流程管理的责任主体，要严格按照《黑龙江省中央引导地方科技发展专项资金管理细则》（附件2）和通知中的申报要求组织实施，在项目的谋划和受理环节要紧紧围绕绩效目标进行设计和把关，并对项目申报材料的真实性、完整性进行审核把关，开展项目受理、形式及业务审查、评审论证（包括经费预算审查）、会议研究，确定拟支持项目后报所在市（地）或县（市）科技、财政管理部门。</w:t>
      </w:r>
    </w:p>
    <w:p>
      <w:pPr>
        <w:pStyle w:val="4"/>
        <w:widowControl/>
        <w:shd w:val="clear" w:color="auto" w:fill="FFFFFF"/>
        <w:spacing w:beforeAutospacing="0" w:afterAutospacing="0" w:line="600" w:lineRule="exact"/>
        <w:ind w:firstLine="640" w:firstLineChars="200"/>
        <w:jc w:val="both"/>
        <w:textAlignment w:val="center"/>
        <w:rPr>
          <w:rFonts w:hint="eastAsia" w:ascii="仿宋_GB2312" w:hAnsi="&amp;quot" w:eastAsia="仿宋_GB2312" w:cs="宋体"/>
          <w:bCs/>
          <w:sz w:val="32"/>
          <w:szCs w:val="32"/>
        </w:rPr>
      </w:pPr>
      <w:r>
        <w:rPr>
          <w:rFonts w:hint="eastAsia" w:ascii="仿宋_GB2312" w:hAnsi="&amp;quot" w:eastAsia="仿宋_GB2312" w:cs="宋体"/>
          <w:bCs/>
          <w:sz w:val="32"/>
          <w:szCs w:val="32"/>
        </w:rPr>
        <w:t>2.各高新区所在市（地）、县（市）科技、财政管理部门负责对项目申报条件、组织程序进行审核把关，会同高新区管委会联合向省科技厅、省财政厅报送项目组织实施情况的报告，包括项目组织情况、工作流程、主要内容、绩效目标等，后附项目实施方案（附件3）及绩效目标表（附件4），请于</w:t>
      </w:r>
      <w:r>
        <w:rPr>
          <w:rFonts w:hint="eastAsia" w:ascii="仿宋_GB2312" w:hAnsi="&amp;quot" w:eastAsia="仿宋_GB2312" w:cs="宋体"/>
          <w:bCs/>
          <w:color w:val="FF0000"/>
          <w:sz w:val="32"/>
          <w:szCs w:val="32"/>
          <w:lang w:val="en-US" w:eastAsia="zh-CN"/>
        </w:rPr>
        <w:t>3</w:t>
      </w:r>
      <w:r>
        <w:rPr>
          <w:rFonts w:hint="eastAsia" w:ascii="仿宋_GB2312" w:hAnsi="&amp;quot" w:eastAsia="仿宋_GB2312" w:cs="宋体"/>
          <w:bCs/>
          <w:color w:val="FF0000"/>
          <w:sz w:val="32"/>
          <w:szCs w:val="32"/>
        </w:rPr>
        <w:t>月</w:t>
      </w:r>
      <w:r>
        <w:rPr>
          <w:rFonts w:hint="eastAsia" w:ascii="仿宋_GB2312" w:hAnsi="&amp;quot" w:eastAsia="仿宋_GB2312" w:cs="宋体"/>
          <w:bCs/>
          <w:color w:val="FF0000"/>
          <w:sz w:val="32"/>
          <w:szCs w:val="32"/>
          <w:lang w:val="en-US" w:eastAsia="zh-CN"/>
        </w:rPr>
        <w:t>15</w:t>
      </w:r>
      <w:r>
        <w:rPr>
          <w:rFonts w:hint="eastAsia" w:ascii="仿宋_GB2312" w:hAnsi="&amp;quot" w:eastAsia="仿宋_GB2312" w:cs="宋体"/>
          <w:bCs/>
          <w:color w:val="FF0000"/>
          <w:sz w:val="32"/>
          <w:szCs w:val="32"/>
        </w:rPr>
        <w:t>日</w:t>
      </w:r>
      <w:r>
        <w:rPr>
          <w:rFonts w:hint="eastAsia" w:ascii="仿宋_GB2312" w:hAnsi="&amp;quot" w:eastAsia="仿宋_GB2312" w:cs="宋体"/>
          <w:bCs/>
          <w:sz w:val="32"/>
          <w:szCs w:val="32"/>
        </w:rPr>
        <w:t>前将以上材</w:t>
      </w:r>
      <w:bookmarkStart w:id="0" w:name="_GoBack"/>
      <w:bookmarkEnd w:id="0"/>
      <w:r>
        <w:rPr>
          <w:rFonts w:hint="eastAsia" w:ascii="仿宋_GB2312" w:hAnsi="&amp;quot" w:eastAsia="仿宋_GB2312" w:cs="宋体"/>
          <w:bCs/>
          <w:sz w:val="32"/>
          <w:szCs w:val="32"/>
        </w:rPr>
        <w:t>料报送至省科技厅，经省财政厅、省科技厅审核并公示无异议后，各高新区管委会组织立项，与项目单位签订合同书。</w:t>
      </w:r>
    </w:p>
    <w:p>
      <w:pPr>
        <w:pStyle w:val="4"/>
        <w:widowControl/>
        <w:shd w:val="clear" w:color="auto" w:fill="FFFFFF"/>
        <w:spacing w:beforeAutospacing="0" w:afterAutospacing="0" w:line="600" w:lineRule="exact"/>
        <w:ind w:firstLine="640" w:firstLineChars="200"/>
        <w:jc w:val="both"/>
        <w:textAlignment w:val="center"/>
        <w:rPr>
          <w:rFonts w:hint="eastAsia" w:ascii="仿宋_GB2312" w:hAnsi="&amp;quot" w:eastAsia="仿宋_GB2312" w:cs="宋体"/>
          <w:bCs/>
          <w:sz w:val="32"/>
          <w:szCs w:val="32"/>
          <w:lang w:val="en-US" w:eastAsia="zh-CN"/>
        </w:rPr>
      </w:pPr>
      <w:r>
        <w:rPr>
          <w:rFonts w:hint="eastAsia" w:ascii="仿宋_GB2312" w:hAnsi="&amp;quot" w:eastAsia="仿宋_GB2312" w:cs="宋体"/>
          <w:bCs/>
          <w:sz w:val="32"/>
          <w:szCs w:val="32"/>
        </w:rPr>
        <w:t>3.项目申报通过线上进行，项目</w:t>
      </w:r>
      <w:r>
        <w:rPr>
          <w:rFonts w:ascii="仿宋_GB2312" w:hAnsi="&amp;quot" w:eastAsia="仿宋_GB2312" w:cs="宋体"/>
          <w:bCs/>
          <w:sz w:val="32"/>
          <w:szCs w:val="32"/>
        </w:rPr>
        <w:t>申报人登录黑龙江省科技创新服务平</w:t>
      </w:r>
      <w:r>
        <w:rPr>
          <w:rFonts w:hint="eastAsia" w:ascii="仿宋_GB2312" w:hAnsi="&amp;quot" w:eastAsia="仿宋_GB2312" w:cs="宋体"/>
          <w:bCs/>
          <w:sz w:val="32"/>
          <w:szCs w:val="32"/>
        </w:rPr>
        <w:t>进行申报，</w:t>
      </w:r>
      <w:r>
        <w:rPr>
          <w:rFonts w:ascii="仿宋_GB2312" w:hAnsi="&amp;quot" w:eastAsia="仿宋_GB2312" w:cs="宋体"/>
          <w:bCs/>
          <w:sz w:val="32"/>
          <w:szCs w:val="32"/>
        </w:rPr>
        <w:t>（http://111.41.51.120:8180/pmshlj/default.html），在线注册、填报申报书及相关附件后，提交上传到申报单位，</w:t>
      </w:r>
      <w:r>
        <w:rPr>
          <w:rFonts w:hint="eastAsia" w:ascii="仿宋_GB2312" w:hAnsi="&amp;quot" w:eastAsia="仿宋_GB2312" w:cs="宋体"/>
          <w:bCs/>
          <w:sz w:val="32"/>
          <w:szCs w:val="32"/>
        </w:rPr>
        <w:t>由</w:t>
      </w:r>
      <w:r>
        <w:rPr>
          <w:rFonts w:ascii="仿宋_GB2312" w:hAnsi="&amp;quot" w:eastAsia="仿宋_GB2312" w:cs="宋体"/>
          <w:bCs/>
          <w:sz w:val="32"/>
          <w:szCs w:val="32"/>
        </w:rPr>
        <w:t>申报单位审核签署意见，</w:t>
      </w:r>
      <w:r>
        <w:rPr>
          <w:rFonts w:hint="eastAsia" w:ascii="仿宋_GB2312" w:hAnsi="&amp;quot" w:eastAsia="仿宋_GB2312" w:cs="宋体"/>
          <w:bCs/>
          <w:sz w:val="32"/>
          <w:szCs w:val="32"/>
        </w:rPr>
        <w:t>报高新区进行形式审查、评审论证，各市（地）、县（市）科技、财政管理部门进行审核把关。</w:t>
      </w:r>
      <w:r>
        <w:rPr>
          <w:rFonts w:hint="eastAsia" w:ascii="仿宋_GB2312" w:hAnsi="&amp;quot" w:eastAsia="仿宋_GB2312" w:cs="宋体"/>
          <w:bCs/>
          <w:color w:val="FF0000"/>
          <w:sz w:val="32"/>
          <w:szCs w:val="32"/>
        </w:rPr>
        <w:t>项目申报期为</w:t>
      </w:r>
      <w:r>
        <w:rPr>
          <w:rFonts w:hint="eastAsia" w:ascii="仿宋_GB2312" w:hAnsi="&amp;quot" w:eastAsia="仿宋_GB2312" w:cs="宋体"/>
          <w:bCs/>
          <w:color w:val="FF0000"/>
          <w:sz w:val="32"/>
          <w:szCs w:val="32"/>
          <w:lang w:val="en-US" w:eastAsia="zh-CN"/>
        </w:rPr>
        <w:t>1</w:t>
      </w:r>
      <w:r>
        <w:rPr>
          <w:rFonts w:hint="eastAsia" w:ascii="仿宋_GB2312" w:hAnsi="&amp;quot" w:eastAsia="仿宋_GB2312" w:cs="宋体"/>
          <w:bCs/>
          <w:color w:val="FF0000"/>
          <w:sz w:val="32"/>
          <w:szCs w:val="32"/>
        </w:rPr>
        <w:t>月</w:t>
      </w:r>
      <w:r>
        <w:rPr>
          <w:rFonts w:hint="eastAsia" w:ascii="仿宋_GB2312" w:hAnsi="&amp;quot" w:eastAsia="仿宋_GB2312" w:cs="宋体"/>
          <w:bCs/>
          <w:color w:val="FF0000"/>
          <w:sz w:val="32"/>
          <w:szCs w:val="32"/>
          <w:lang w:val="en-US" w:eastAsia="zh-CN"/>
        </w:rPr>
        <w:t>27</w:t>
      </w:r>
      <w:r>
        <w:rPr>
          <w:rFonts w:hint="eastAsia" w:ascii="仿宋_GB2312" w:hAnsi="&amp;quot" w:eastAsia="仿宋_GB2312" w:cs="宋体"/>
          <w:bCs/>
          <w:color w:val="FF0000"/>
          <w:sz w:val="32"/>
          <w:szCs w:val="32"/>
        </w:rPr>
        <w:t>日-</w:t>
      </w:r>
      <w:r>
        <w:rPr>
          <w:rFonts w:hint="eastAsia" w:ascii="仿宋_GB2312" w:hAnsi="&amp;quot" w:eastAsia="仿宋_GB2312" w:cs="宋体"/>
          <w:bCs/>
          <w:color w:val="FF0000"/>
          <w:sz w:val="32"/>
          <w:szCs w:val="32"/>
          <w:lang w:val="en-US" w:eastAsia="zh-CN"/>
        </w:rPr>
        <w:t>2</w:t>
      </w:r>
      <w:r>
        <w:rPr>
          <w:rFonts w:hint="eastAsia" w:ascii="仿宋_GB2312" w:hAnsi="&amp;quot" w:eastAsia="仿宋_GB2312" w:cs="宋体"/>
          <w:bCs/>
          <w:color w:val="FF0000"/>
          <w:sz w:val="32"/>
          <w:szCs w:val="32"/>
        </w:rPr>
        <w:t>月</w:t>
      </w:r>
      <w:r>
        <w:rPr>
          <w:rFonts w:hint="eastAsia" w:ascii="仿宋_GB2312" w:hAnsi="&amp;quot" w:eastAsia="仿宋_GB2312" w:cs="宋体"/>
          <w:bCs/>
          <w:color w:val="FF0000"/>
          <w:sz w:val="32"/>
          <w:szCs w:val="32"/>
          <w:lang w:val="en-US" w:eastAsia="zh-CN"/>
        </w:rPr>
        <w:t>8</w:t>
      </w:r>
      <w:r>
        <w:rPr>
          <w:rFonts w:hint="eastAsia" w:ascii="仿宋_GB2312" w:hAnsi="&amp;quot" w:eastAsia="仿宋_GB2312" w:cs="宋体"/>
          <w:bCs/>
          <w:color w:val="FF0000"/>
          <w:sz w:val="32"/>
          <w:szCs w:val="32"/>
        </w:rPr>
        <w:t>日</w:t>
      </w:r>
      <w:r>
        <w:rPr>
          <w:rFonts w:hint="eastAsia" w:ascii="仿宋_GB2312" w:hAnsi="&amp;quot" w:eastAsia="仿宋_GB2312" w:cs="宋体"/>
          <w:bCs/>
          <w:color w:val="FF0000"/>
          <w:sz w:val="32"/>
          <w:szCs w:val="32"/>
          <w:lang w:eastAsia="zh-CN"/>
        </w:rPr>
        <w:t>。</w:t>
      </w:r>
    </w:p>
    <w:p>
      <w:pPr>
        <w:pStyle w:val="4"/>
        <w:widowControl/>
        <w:shd w:val="clear" w:color="auto" w:fill="FFFFFF"/>
        <w:spacing w:beforeAutospacing="0" w:afterAutospacing="0" w:line="600" w:lineRule="exact"/>
        <w:ind w:firstLine="640" w:firstLineChars="200"/>
        <w:jc w:val="both"/>
        <w:textAlignment w:val="center"/>
        <w:rPr>
          <w:rFonts w:hint="eastAsia" w:ascii="仿宋_GB2312" w:hAnsi="&amp;quot" w:eastAsia="仿宋_GB2312" w:cs="宋体"/>
          <w:bCs/>
          <w:sz w:val="32"/>
          <w:szCs w:val="32"/>
        </w:rPr>
      </w:pPr>
      <w:r>
        <w:rPr>
          <w:rFonts w:hint="eastAsia" w:ascii="仿宋_GB2312" w:hAnsi="&amp;quot" w:eastAsia="仿宋_GB2312" w:cs="宋体"/>
          <w:bCs/>
          <w:sz w:val="32"/>
          <w:szCs w:val="32"/>
        </w:rPr>
        <w:t>（二）</w:t>
      </w:r>
      <w:r>
        <w:rPr>
          <w:rFonts w:hint="eastAsia" w:ascii="仿宋_GB2312" w:eastAsia="仿宋_GB2312" w:cs="宋体"/>
          <w:bCs/>
          <w:sz w:val="32"/>
          <w:szCs w:val="32"/>
        </w:rPr>
        <w:t>支持科研机构开展科技扶贫项目、支持科研机构围绕西部地区技术需求开展技术攻关和技术成果推广应用项目、</w:t>
      </w:r>
      <w:r>
        <w:rPr>
          <w:rFonts w:hint="eastAsia" w:ascii="仿宋_GB2312" w:hAnsi="&amp;quot" w:eastAsia="仿宋_GB2312" w:cs="宋体"/>
          <w:bCs/>
          <w:sz w:val="32"/>
          <w:szCs w:val="32"/>
        </w:rPr>
        <w:t>后补助类项目由省科技厅组织实施。</w:t>
      </w:r>
    </w:p>
    <w:p>
      <w:pPr>
        <w:spacing w:line="600" w:lineRule="exact"/>
        <w:ind w:firstLine="645"/>
        <w:rPr>
          <w:rFonts w:ascii="黑体" w:hAnsi="黑体" w:eastAsia="黑体" w:cs="宋体"/>
          <w:bCs/>
          <w:kern w:val="0"/>
          <w:sz w:val="32"/>
          <w:szCs w:val="32"/>
        </w:rPr>
      </w:pPr>
      <w:r>
        <w:rPr>
          <w:rFonts w:hint="eastAsia" w:ascii="黑体" w:hAnsi="黑体" w:eastAsia="黑体" w:cs="宋体"/>
          <w:bCs/>
          <w:kern w:val="0"/>
          <w:sz w:val="32"/>
          <w:szCs w:val="32"/>
        </w:rPr>
        <w:t>四、项目申报咨询电话</w:t>
      </w:r>
    </w:p>
    <w:p>
      <w:pPr>
        <w:spacing w:line="600" w:lineRule="exact"/>
        <w:ind w:firstLine="645"/>
        <w:rPr>
          <w:rFonts w:hint="eastAsia" w:ascii="仿宋_GB2312" w:hAnsi="&amp;quot" w:eastAsia="仿宋_GB2312" w:cs="宋体"/>
          <w:bCs/>
          <w:kern w:val="0"/>
          <w:sz w:val="32"/>
          <w:szCs w:val="32"/>
        </w:rPr>
      </w:pPr>
      <w:r>
        <w:rPr>
          <w:rFonts w:hint="eastAsia" w:ascii="仿宋_GB2312" w:hAnsi="&amp;quot" w:eastAsia="仿宋_GB2312" w:cs="宋体"/>
          <w:bCs/>
          <w:kern w:val="0"/>
          <w:sz w:val="32"/>
          <w:szCs w:val="32"/>
        </w:rPr>
        <w:t>联系方式：成果区域处 0451-82628342、82628506</w:t>
      </w:r>
    </w:p>
    <w:p>
      <w:pPr>
        <w:spacing w:line="600" w:lineRule="exact"/>
        <w:ind w:firstLine="645"/>
        <w:rPr>
          <w:rFonts w:hint="eastAsia" w:ascii="仿宋_GB2312" w:hAnsi="&amp;quot" w:eastAsia="仿宋_GB2312" w:cs="宋体"/>
          <w:bCs/>
          <w:kern w:val="0"/>
          <w:sz w:val="32"/>
          <w:szCs w:val="32"/>
        </w:rPr>
      </w:pPr>
      <w:r>
        <w:rPr>
          <w:rFonts w:hint="eastAsia" w:ascii="仿宋_GB2312" w:hAnsi="&amp;quot" w:eastAsia="仿宋_GB2312" w:cs="宋体"/>
          <w:bCs/>
          <w:kern w:val="0"/>
          <w:sz w:val="32"/>
          <w:szCs w:val="32"/>
        </w:rPr>
        <w:t>技术支持：</w:t>
      </w:r>
      <w:r>
        <w:rPr>
          <w:rFonts w:ascii="仿宋_GB2312" w:hAnsi="&amp;quot" w:eastAsia="仿宋_GB2312" w:cs="宋体"/>
          <w:bCs/>
          <w:kern w:val="0"/>
          <w:sz w:val="32"/>
          <w:szCs w:val="32"/>
        </w:rPr>
        <w:t>0451-82651341</w:t>
      </w:r>
    </w:p>
    <w:p>
      <w:pPr>
        <w:spacing w:line="600" w:lineRule="exact"/>
        <w:ind w:firstLine="645"/>
        <w:rPr>
          <w:rFonts w:hint="eastAsia" w:ascii="仿宋_GB2312" w:hAnsi="&amp;quot" w:eastAsia="仿宋_GB2312" w:cs="宋体"/>
          <w:bCs/>
          <w:kern w:val="0"/>
          <w:sz w:val="32"/>
          <w:szCs w:val="32"/>
        </w:rPr>
      </w:pPr>
    </w:p>
    <w:p>
      <w:pPr>
        <w:spacing w:line="600" w:lineRule="exact"/>
        <w:ind w:firstLine="645"/>
        <w:rPr>
          <w:rFonts w:hint="eastAsia" w:ascii="仿宋_GB2312" w:hAnsi="&amp;quot" w:eastAsia="仿宋_GB2312" w:cs="宋体"/>
          <w:bCs/>
          <w:spacing w:val="-10"/>
          <w:kern w:val="0"/>
          <w:sz w:val="32"/>
          <w:szCs w:val="32"/>
        </w:rPr>
      </w:pPr>
      <w:r>
        <w:rPr>
          <w:rFonts w:hint="eastAsia" w:ascii="仿宋_GB2312" w:hAnsi="&amp;quot" w:eastAsia="仿宋_GB2312" w:cs="宋体"/>
          <w:bCs/>
          <w:kern w:val="0"/>
          <w:sz w:val="32"/>
          <w:szCs w:val="32"/>
        </w:rPr>
        <w:t>附件：</w:t>
      </w:r>
      <w:r>
        <w:rPr>
          <w:rFonts w:hint="eastAsia" w:ascii="仿宋_GB2312" w:hAnsi="&amp;quot" w:eastAsia="仿宋_GB2312" w:cs="宋体"/>
          <w:bCs/>
          <w:spacing w:val="-10"/>
          <w:kern w:val="0"/>
          <w:sz w:val="32"/>
          <w:szCs w:val="32"/>
        </w:rPr>
        <w:t>1.企业申报省级科技计划项目相关条件界定（试行）</w:t>
      </w:r>
    </w:p>
    <w:p>
      <w:pPr>
        <w:spacing w:line="600" w:lineRule="exact"/>
        <w:ind w:left="1756" w:leftChars="684" w:hanging="320" w:hangingChars="100"/>
        <w:rPr>
          <w:rFonts w:hint="eastAsia" w:ascii="仿宋_GB2312" w:hAnsi="&amp;quot" w:eastAsia="仿宋_GB2312" w:cs="宋体"/>
          <w:bCs/>
          <w:kern w:val="0"/>
          <w:sz w:val="32"/>
          <w:szCs w:val="32"/>
        </w:rPr>
      </w:pPr>
      <w:r>
        <w:rPr>
          <w:rFonts w:hint="eastAsia" w:ascii="仿宋_GB2312" w:hAnsi="&amp;quot" w:eastAsia="仿宋_GB2312" w:cs="宋体"/>
          <w:bCs/>
          <w:kern w:val="0"/>
          <w:sz w:val="32"/>
          <w:szCs w:val="32"/>
        </w:rPr>
        <w:t>2.黑龙江省中央引导地方科技发展专项资金管理细则</w:t>
      </w:r>
    </w:p>
    <w:p>
      <w:pPr>
        <w:spacing w:line="600" w:lineRule="exact"/>
        <w:ind w:left="319" w:leftChars="152" w:firstLine="1120" w:firstLineChars="350"/>
        <w:rPr>
          <w:rFonts w:hint="eastAsia" w:ascii="仿宋_GB2312" w:hAnsi="&amp;quot" w:eastAsia="仿宋_GB2312" w:cs="宋体"/>
          <w:bCs/>
          <w:kern w:val="0"/>
          <w:sz w:val="32"/>
          <w:szCs w:val="32"/>
        </w:rPr>
      </w:pPr>
      <w:r>
        <w:rPr>
          <w:rFonts w:hint="eastAsia" w:ascii="仿宋_GB2312" w:hAnsi="&amp;quot" w:eastAsia="仿宋_GB2312" w:cs="宋体"/>
          <w:bCs/>
          <w:kern w:val="0"/>
          <w:sz w:val="32"/>
          <w:szCs w:val="32"/>
        </w:rPr>
        <w:t>3.中央引导地方科技发展专项项目实施方案</w:t>
      </w:r>
    </w:p>
    <w:p>
      <w:pPr>
        <w:spacing w:line="600" w:lineRule="exact"/>
        <w:ind w:left="319" w:leftChars="152" w:firstLine="1120" w:firstLineChars="350"/>
        <w:rPr>
          <w:rFonts w:hint="eastAsia" w:ascii="仿宋_GB2312" w:hAnsi="&amp;quot" w:eastAsia="仿宋_GB2312" w:cs="宋体"/>
          <w:bCs/>
          <w:kern w:val="0"/>
          <w:sz w:val="32"/>
          <w:szCs w:val="32"/>
        </w:rPr>
      </w:pPr>
      <w:r>
        <w:rPr>
          <w:rFonts w:hint="eastAsia" w:ascii="仿宋_GB2312" w:hAnsi="&amp;quot" w:eastAsia="仿宋_GB2312" w:cs="宋体"/>
          <w:bCs/>
          <w:kern w:val="0"/>
          <w:sz w:val="32"/>
          <w:szCs w:val="32"/>
        </w:rPr>
        <w:t>4.</w:t>
      </w:r>
      <w:r>
        <w:rPr>
          <w:rFonts w:ascii="仿宋_GB2312" w:hAnsi="&amp;quot" w:eastAsia="仿宋_GB2312" w:cs="宋体"/>
          <w:bCs/>
          <w:kern w:val="0"/>
          <w:sz w:val="32"/>
          <w:szCs w:val="32"/>
        </w:rPr>
        <w:t>中央引导地方科技发展专项资金绩效目标表</w:t>
      </w:r>
    </w:p>
    <w:p>
      <w:pPr>
        <w:spacing w:line="600" w:lineRule="exact"/>
        <w:ind w:left="321" w:hanging="320" w:hangingChars="100"/>
        <w:rPr>
          <w:rFonts w:hint="eastAsia" w:ascii="楷体_GB2312" w:hAnsi="&amp;quot" w:eastAsia="楷体_GB2312" w:cs="宋体"/>
          <w:b/>
          <w:bCs/>
          <w:kern w:val="0"/>
          <w:sz w:val="32"/>
          <w:szCs w:val="32"/>
        </w:rPr>
      </w:pPr>
    </w:p>
    <w:p>
      <w:pPr>
        <w:spacing w:line="600" w:lineRule="exact"/>
        <w:ind w:firstLine="2080" w:firstLineChars="650"/>
        <w:rPr>
          <w:rFonts w:hint="eastAsia" w:ascii="仿宋_GB2312" w:hAnsi="&amp;quot" w:eastAsia="仿宋_GB2312" w:cs="宋体"/>
          <w:b/>
          <w:bCs/>
          <w:kern w:val="0"/>
          <w:sz w:val="32"/>
          <w:szCs w:val="32"/>
        </w:rPr>
      </w:pPr>
    </w:p>
    <w:p>
      <w:pPr>
        <w:spacing w:line="600" w:lineRule="exact"/>
        <w:ind w:left="4480" w:hanging="4480" w:hangingChars="1400"/>
        <w:jc w:val="center"/>
        <w:rPr>
          <w:rFonts w:hint="eastAsia" w:ascii="仿宋_GB2312" w:hAnsi="&amp;quot" w:eastAsia="仿宋_GB2312" w:cs="宋体"/>
          <w:bCs/>
          <w:kern w:val="0"/>
          <w:sz w:val="32"/>
          <w:szCs w:val="32"/>
        </w:rPr>
      </w:pPr>
      <w:r>
        <w:rPr>
          <w:rFonts w:hint="eastAsia" w:ascii="仿宋_GB2312" w:hAnsi="&amp;quot" w:eastAsia="仿宋_GB2312" w:cs="宋体"/>
          <w:bCs/>
          <w:kern w:val="0"/>
          <w:sz w:val="32"/>
          <w:szCs w:val="32"/>
        </w:rPr>
        <w:t xml:space="preserve">                  黑龙江省科学技术厅 黑龙江省财政厅</w:t>
      </w:r>
    </w:p>
    <w:p>
      <w:pPr>
        <w:spacing w:line="600" w:lineRule="exact"/>
        <w:ind w:left="4480" w:hanging="4480" w:hangingChars="1400"/>
        <w:jc w:val="center"/>
        <w:rPr>
          <w:rFonts w:hint="eastAsia" w:ascii="仿宋_GB2312" w:hAnsi="&amp;quot" w:eastAsia="仿宋_GB2312" w:cs="宋体"/>
          <w:bCs/>
          <w:kern w:val="0"/>
          <w:sz w:val="32"/>
          <w:szCs w:val="32"/>
        </w:rPr>
      </w:pPr>
      <w:r>
        <w:rPr>
          <w:rFonts w:hint="eastAsia" w:ascii="仿宋_GB2312" w:hAnsi="&amp;quot" w:eastAsia="仿宋_GB2312" w:cs="宋体"/>
          <w:bCs/>
          <w:kern w:val="0"/>
          <w:sz w:val="32"/>
          <w:szCs w:val="32"/>
        </w:rPr>
        <w:t xml:space="preserve">                   </w:t>
      </w:r>
      <w:r>
        <w:rPr>
          <w:rFonts w:ascii="仿宋_GB2312" w:hAnsi="&amp;quot" w:eastAsia="仿宋_GB2312" w:cs="宋体"/>
          <w:bCs/>
          <w:kern w:val="0"/>
          <w:sz w:val="32"/>
          <w:szCs w:val="32"/>
        </w:rPr>
        <w:t>20</w:t>
      </w:r>
      <w:r>
        <w:rPr>
          <w:rFonts w:hint="eastAsia" w:ascii="仿宋_GB2312" w:hAnsi="&amp;quot" w:eastAsia="仿宋_GB2312" w:cs="宋体"/>
          <w:bCs/>
          <w:kern w:val="0"/>
          <w:sz w:val="32"/>
          <w:szCs w:val="32"/>
        </w:rPr>
        <w:t>21</w:t>
      </w:r>
      <w:r>
        <w:rPr>
          <w:rFonts w:ascii="仿宋_GB2312" w:hAnsi="&amp;quot" w:eastAsia="仿宋_GB2312" w:cs="宋体"/>
          <w:bCs/>
          <w:kern w:val="0"/>
          <w:sz w:val="32"/>
          <w:szCs w:val="32"/>
        </w:rPr>
        <w:t>年</w:t>
      </w:r>
      <w:r>
        <w:rPr>
          <w:rFonts w:hint="eastAsia" w:ascii="仿宋_GB2312" w:hAnsi="&amp;quot" w:eastAsia="仿宋_GB2312" w:cs="宋体"/>
          <w:bCs/>
          <w:kern w:val="0"/>
          <w:sz w:val="32"/>
          <w:szCs w:val="32"/>
          <w:lang w:val="en-US" w:eastAsia="zh-CN"/>
        </w:rPr>
        <w:t>1</w:t>
      </w:r>
      <w:r>
        <w:rPr>
          <w:rFonts w:ascii="仿宋_GB2312" w:hAnsi="&amp;quot" w:eastAsia="仿宋_GB2312" w:cs="宋体"/>
          <w:bCs/>
          <w:kern w:val="0"/>
          <w:sz w:val="32"/>
          <w:szCs w:val="32"/>
        </w:rPr>
        <w:t>月</w:t>
      </w:r>
      <w:r>
        <w:rPr>
          <w:rFonts w:hint="eastAsia" w:ascii="仿宋_GB2312" w:hAnsi="&amp;quot" w:eastAsia="仿宋_GB2312" w:cs="宋体"/>
          <w:bCs/>
          <w:kern w:val="0"/>
          <w:sz w:val="32"/>
          <w:szCs w:val="32"/>
          <w:lang w:val="en-US" w:eastAsia="zh-CN"/>
        </w:rPr>
        <w:t>25</w:t>
      </w:r>
      <w:r>
        <w:rPr>
          <w:rFonts w:ascii="仿宋_GB2312" w:hAnsi="&amp;quot" w:eastAsia="仿宋_GB2312" w:cs="宋体"/>
          <w:bCs/>
          <w:kern w:val="0"/>
          <w:sz w:val="32"/>
          <w:szCs w:val="32"/>
        </w:rPr>
        <w:t>日</w:t>
      </w:r>
    </w:p>
    <w:p>
      <w:pPr>
        <w:spacing w:line="600" w:lineRule="exact"/>
      </w:pPr>
    </w:p>
    <w:sectPr>
      <w:footerReference r:id="rId3" w:type="default"/>
      <w:pgSz w:w="11906" w:h="16838"/>
      <w:pgMar w:top="1440" w:right="1797" w:bottom="1440" w:left="179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amp;quot">
    <w:altName w:val="Times New Roman"/>
    <w:panose1 w:val="00000000000000000000"/>
    <w:charset w:val="00"/>
    <w:family w:val="roman"/>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07126443"/>
      <w:docPartObj>
        <w:docPartGallery w:val="autotext"/>
      </w:docPartObj>
    </w:sdtPr>
    <w:sdtContent>
      <w:p>
        <w:pPr>
          <w:pStyle w:val="2"/>
          <w:jc w:val="center"/>
        </w:pPr>
        <w:r>
          <w:fldChar w:fldCharType="begin"/>
        </w:r>
        <w:r>
          <w:instrText xml:space="preserve">PAGE   \* MERGEFORMAT</w:instrText>
        </w:r>
        <w:r>
          <w:fldChar w:fldCharType="separate"/>
        </w:r>
        <w:r>
          <w:rPr>
            <w:lang w:val="zh-CN"/>
          </w:rPr>
          <w:t>4</w:t>
        </w:r>
        <w: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C5714C"/>
    <w:multiLevelType w:val="singleLevel"/>
    <w:tmpl w:val="91C5714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A6913"/>
    <w:rsid w:val="00057245"/>
    <w:rsid w:val="00065A83"/>
    <w:rsid w:val="000A6537"/>
    <w:rsid w:val="000C5D1B"/>
    <w:rsid w:val="000D7B00"/>
    <w:rsid w:val="001022EE"/>
    <w:rsid w:val="001A698D"/>
    <w:rsid w:val="001F6880"/>
    <w:rsid w:val="00210FF3"/>
    <w:rsid w:val="002169AD"/>
    <w:rsid w:val="00276A52"/>
    <w:rsid w:val="00284B5D"/>
    <w:rsid w:val="002A6EB5"/>
    <w:rsid w:val="002C7A70"/>
    <w:rsid w:val="00343282"/>
    <w:rsid w:val="003578EB"/>
    <w:rsid w:val="003637C3"/>
    <w:rsid w:val="00364046"/>
    <w:rsid w:val="003B46A4"/>
    <w:rsid w:val="003E225A"/>
    <w:rsid w:val="003F571F"/>
    <w:rsid w:val="00432FBA"/>
    <w:rsid w:val="00461DF2"/>
    <w:rsid w:val="004A6913"/>
    <w:rsid w:val="00515359"/>
    <w:rsid w:val="00523342"/>
    <w:rsid w:val="00577878"/>
    <w:rsid w:val="00585197"/>
    <w:rsid w:val="00594C79"/>
    <w:rsid w:val="005A2463"/>
    <w:rsid w:val="005A28D2"/>
    <w:rsid w:val="005C2A9C"/>
    <w:rsid w:val="005F25D6"/>
    <w:rsid w:val="0060023D"/>
    <w:rsid w:val="00603EA2"/>
    <w:rsid w:val="00614F89"/>
    <w:rsid w:val="00650F0E"/>
    <w:rsid w:val="00666BC8"/>
    <w:rsid w:val="007038F1"/>
    <w:rsid w:val="007106E3"/>
    <w:rsid w:val="007C003D"/>
    <w:rsid w:val="007D3264"/>
    <w:rsid w:val="007F1E64"/>
    <w:rsid w:val="008143B8"/>
    <w:rsid w:val="008149A5"/>
    <w:rsid w:val="00835FE8"/>
    <w:rsid w:val="008468AD"/>
    <w:rsid w:val="00852CE1"/>
    <w:rsid w:val="00880A35"/>
    <w:rsid w:val="00962D8E"/>
    <w:rsid w:val="00987548"/>
    <w:rsid w:val="009E4FF6"/>
    <w:rsid w:val="00A248FB"/>
    <w:rsid w:val="00A44D1C"/>
    <w:rsid w:val="00A50EA8"/>
    <w:rsid w:val="00A614C4"/>
    <w:rsid w:val="00A939E6"/>
    <w:rsid w:val="00A94AF2"/>
    <w:rsid w:val="00AB47D5"/>
    <w:rsid w:val="00AD3BF3"/>
    <w:rsid w:val="00B01960"/>
    <w:rsid w:val="00C067A6"/>
    <w:rsid w:val="00C71433"/>
    <w:rsid w:val="00C732CA"/>
    <w:rsid w:val="00CB619D"/>
    <w:rsid w:val="00CC0F14"/>
    <w:rsid w:val="00CF68FD"/>
    <w:rsid w:val="00D41A29"/>
    <w:rsid w:val="00D52B9D"/>
    <w:rsid w:val="00D60E71"/>
    <w:rsid w:val="00DD40F1"/>
    <w:rsid w:val="00DD76DE"/>
    <w:rsid w:val="00DF2B2D"/>
    <w:rsid w:val="00E14603"/>
    <w:rsid w:val="00E44379"/>
    <w:rsid w:val="00E465FD"/>
    <w:rsid w:val="00E94044"/>
    <w:rsid w:val="00EC6139"/>
    <w:rsid w:val="00F16BC0"/>
    <w:rsid w:val="00F43575"/>
    <w:rsid w:val="00F4408E"/>
    <w:rsid w:val="00F65581"/>
    <w:rsid w:val="00FE7889"/>
    <w:rsid w:val="3A995657"/>
    <w:rsid w:val="47431570"/>
    <w:rsid w:val="5082235E"/>
    <w:rsid w:val="780F305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Autospacing="1" w:afterAutospacing="1"/>
      <w:jc w:val="left"/>
    </w:pPr>
    <w:rPr>
      <w:rFonts w:ascii="Calibri" w:hAnsi="Calibri" w:eastAsia="宋体" w:cs="Times New Roman"/>
      <w:kern w:val="0"/>
      <w:sz w:val="24"/>
      <w:szCs w:val="24"/>
    </w:rPr>
  </w:style>
  <w:style w:type="character" w:styleId="7">
    <w:name w:val="Hyperlink"/>
    <w:basedOn w:val="6"/>
    <w:unhideWhenUsed/>
    <w:qFormat/>
    <w:uiPriority w:val="99"/>
    <w:rPr>
      <w:color w:val="0000FF" w:themeColor="hyperlink"/>
      <w:u w:val="single"/>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290</Words>
  <Characters>1654</Characters>
  <Lines>13</Lines>
  <Paragraphs>3</Paragraphs>
  <TotalTime>254</TotalTime>
  <ScaleCrop>false</ScaleCrop>
  <LinksUpToDate>false</LinksUpToDate>
  <CharactersWithSpaces>1941</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2020-12-30T09:13:00Z</dcterms:created>
  <dc:creator>Song</dc:creator>
  <cp:lastModifiedBy>Administrator</cp:lastModifiedBy>
  <cp:lastPrinted>2021-01-13T08:57:00Z</cp:lastPrinted>
  <dcterms:modified xsi:type="dcterms:W3CDTF">2021-01-25T02:55:01Z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