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uto"/>
        <w:jc w:val="both"/>
        <w:rPr>
          <w:rFonts w:hint="default" w:ascii="宋体" w:hAnsi="宋体" w:eastAsia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/>
          <w:bCs/>
          <w:kern w:val="0"/>
          <w:sz w:val="32"/>
          <w:szCs w:val="32"/>
          <w:lang w:val="en-US" w:eastAsia="zh-CN"/>
        </w:rPr>
        <w:t>3：</w:t>
      </w:r>
    </w:p>
    <w:p>
      <w:pPr>
        <w:widowControl/>
        <w:spacing w:line="276" w:lineRule="auto"/>
        <w:jc w:val="center"/>
        <w:rPr>
          <w:rFonts w:hint="eastAsia" w:ascii="宋体" w:hAnsi="宋体"/>
          <w:bCs/>
          <w:kern w:val="0"/>
          <w:sz w:val="44"/>
          <w:szCs w:val="44"/>
        </w:rPr>
      </w:pPr>
      <w:r>
        <w:rPr>
          <w:rFonts w:hint="eastAsia" w:ascii="宋体" w:hAnsi="宋体"/>
          <w:bCs/>
          <w:kern w:val="0"/>
          <w:sz w:val="36"/>
          <w:szCs w:val="36"/>
        </w:rPr>
        <w:t>科技成果转化项目信息表（</w:t>
      </w:r>
      <w:r>
        <w:rPr>
          <w:rFonts w:ascii="宋体" w:hAnsi="宋体"/>
          <w:bCs/>
          <w:kern w:val="0"/>
          <w:sz w:val="36"/>
          <w:szCs w:val="36"/>
        </w:rPr>
        <w:t>B</w:t>
      </w:r>
      <w:r>
        <w:rPr>
          <w:rFonts w:hint="eastAsia" w:ascii="宋体" w:hAnsi="宋体"/>
          <w:bCs/>
          <w:kern w:val="0"/>
          <w:sz w:val="36"/>
          <w:szCs w:val="36"/>
        </w:rPr>
        <w:t>类）</w:t>
      </w:r>
    </w:p>
    <w:p>
      <w:pPr>
        <w:rPr>
          <w:rFonts w:hAnsi="CG Times"/>
          <w:bCs/>
          <w:kern w:val="0"/>
          <w:sz w:val="28"/>
          <w:szCs w:val="28"/>
        </w:rPr>
      </w:pPr>
      <w:r>
        <w:rPr>
          <w:rFonts w:hint="eastAsia" w:hAnsi="CG Times"/>
          <w:bCs/>
          <w:kern w:val="0"/>
          <w:sz w:val="28"/>
          <w:szCs w:val="28"/>
        </w:rPr>
        <w:t>设区市：X</w:t>
      </w:r>
      <w:r>
        <w:rPr>
          <w:rFonts w:hAnsi="CG Times"/>
          <w:bCs/>
          <w:kern w:val="0"/>
          <w:sz w:val="28"/>
          <w:szCs w:val="28"/>
        </w:rPr>
        <w:t>X</w:t>
      </w:r>
      <w:r>
        <w:rPr>
          <w:rFonts w:hint="eastAsia" w:hAnsi="CG Times"/>
          <w:bCs/>
          <w:kern w:val="0"/>
          <w:sz w:val="28"/>
          <w:szCs w:val="28"/>
        </w:rPr>
        <w:t xml:space="preserve">市 </w:t>
      </w:r>
      <w:r>
        <w:rPr>
          <w:rFonts w:hAnsi="CG Times"/>
          <w:bCs/>
          <w:kern w:val="0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hAnsi="CG Times"/>
          <w:bCs/>
          <w:kern w:val="0"/>
          <w:sz w:val="28"/>
          <w:szCs w:val="28"/>
        </w:rPr>
        <w:t xml:space="preserve">               </w:t>
      </w:r>
      <w:r>
        <w:rPr>
          <w:rFonts w:hint="eastAsia" w:hAnsi="CG Times"/>
          <w:bCs/>
          <w:kern w:val="0"/>
          <w:sz w:val="28"/>
          <w:szCs w:val="28"/>
        </w:rPr>
        <w:t>序号X</w:t>
      </w:r>
      <w:r>
        <w:rPr>
          <w:rFonts w:hAnsi="CG Times"/>
          <w:bCs/>
          <w:kern w:val="0"/>
          <w:sz w:val="28"/>
          <w:szCs w:val="28"/>
        </w:rPr>
        <w:t>X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2028"/>
        <w:gridCol w:w="2219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0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190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02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成果类型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专利、计划项目等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0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拥有者</w:t>
            </w:r>
          </w:p>
        </w:tc>
        <w:tc>
          <w:tcPr>
            <w:tcW w:w="3690" w:type="pct"/>
            <w:gridSpan w:val="3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0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成果登记号</w:t>
            </w:r>
          </w:p>
        </w:tc>
        <w:tc>
          <w:tcPr>
            <w:tcW w:w="3690" w:type="pct"/>
            <w:gridSpan w:val="3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0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转化进度</w:t>
            </w:r>
          </w:p>
        </w:tc>
        <w:tc>
          <w:tcPr>
            <w:tcW w:w="3690" w:type="pct"/>
            <w:gridSpan w:val="3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小试、中试、产业化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0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转化年均新增效益</w:t>
            </w:r>
          </w:p>
        </w:tc>
        <w:tc>
          <w:tcPr>
            <w:tcW w:w="1190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万元</w:t>
            </w:r>
          </w:p>
        </w:tc>
        <w:tc>
          <w:tcPr>
            <w:tcW w:w="1302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转化年均节省成本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310" w:type="pct"/>
            <w:vMerge w:val="restar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3690" w:type="pct"/>
            <w:gridSpan w:val="3"/>
            <w:noWrap w:val="0"/>
            <w:vAlign w:val="top"/>
          </w:tcPr>
          <w:p>
            <w:pPr>
              <w:widowControl/>
              <w:tabs>
                <w:tab w:val="left" w:pos="606"/>
              </w:tabs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（1.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成果的研发、来源以及简介</w:t>
            </w: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先进性</w:t>
            </w: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；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成果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转</w:t>
            </w: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化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过程</w:t>
            </w: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；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3.转化形成的产品简介</w:t>
            </w: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先进性以及经济效益、销售范围</w:t>
            </w: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，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不超过500字</w:t>
            </w: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0" w:type="pct"/>
            <w:vMerge w:val="restar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成果持有证明</w:t>
            </w:r>
          </w:p>
        </w:tc>
        <w:tc>
          <w:tcPr>
            <w:tcW w:w="3690" w:type="pct"/>
            <w:gridSpan w:val="3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0" w:type="pct"/>
            <w:vMerge w:val="continue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90" w:type="pct"/>
            <w:gridSpan w:val="3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0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成果登记证明</w:t>
            </w:r>
          </w:p>
        </w:tc>
        <w:tc>
          <w:tcPr>
            <w:tcW w:w="3690" w:type="pct"/>
            <w:gridSpan w:val="3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0" w:type="pct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成果转化效益证明</w:t>
            </w:r>
          </w:p>
        </w:tc>
        <w:tc>
          <w:tcPr>
            <w:tcW w:w="3690" w:type="pct"/>
            <w:gridSpan w:val="3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0" w:type="pct"/>
            <w:vMerge w:val="continue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90" w:type="pct"/>
            <w:gridSpan w:val="3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6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0" w:type="pct"/>
            <w:vMerge w:val="continue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90" w:type="pct"/>
            <w:gridSpan w:val="3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7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0" w:type="pct"/>
            <w:vMerge w:val="continue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90" w:type="pct"/>
            <w:gridSpan w:val="3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8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0" w:type="pct"/>
            <w:vMerge w:val="restar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其他材料</w:t>
            </w:r>
          </w:p>
        </w:tc>
        <w:tc>
          <w:tcPr>
            <w:tcW w:w="3690" w:type="pct"/>
            <w:gridSpan w:val="3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0" w:type="pct"/>
            <w:vMerge w:val="continue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90" w:type="pct"/>
            <w:gridSpan w:val="3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10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</w:tbl>
    <w:p>
      <w:pPr>
        <w:rPr>
          <w:rFonts w:hAnsi="CG Times"/>
          <w:bCs/>
          <w:kern w:val="0"/>
          <w:sz w:val="28"/>
          <w:szCs w:val="28"/>
        </w:rPr>
      </w:pPr>
    </w:p>
    <w:sectPr>
      <w:pgSz w:w="11906" w:h="16838"/>
      <w:pgMar w:top="1327" w:right="1800" w:bottom="132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G Times">
    <w:panose1 w:val="02020603050405020304"/>
    <w:charset w:val="00"/>
    <w:family w:val="roman"/>
    <w:pitch w:val="default"/>
    <w:sig w:usb0="00000007" w:usb1="00000000" w:usb2="00000000" w:usb3="00000000" w:csb0="0000009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E61A3"/>
    <w:rsid w:val="2BEE61A3"/>
    <w:rsid w:val="341C75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2020-07-10T08:22:00Z</dcterms:created>
  <dc:creator>施凤莲</dc:creator>
  <cp:lastModifiedBy>施凤莲</cp:lastModifiedBy>
  <dcterms:modified xsi:type="dcterms:W3CDTF">2020-09-09T02:40:46Z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