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beforeLines="50" w:after="217" w:afterLines="50" w:line="400" w:lineRule="exact"/>
        <w:jc w:val="center"/>
        <w:rPr>
          <w:rFonts w:ascii="方正小标宋简体" w:eastAsia="方正小标宋简体"/>
          <w:bCs/>
          <w:sz w:val="36"/>
          <w:szCs w:val="21"/>
        </w:rPr>
      </w:pPr>
      <w:bookmarkStart w:id="0" w:name="_GoBack"/>
      <w:r>
        <w:rPr>
          <w:rFonts w:hint="eastAsia" w:ascii="方正小标宋简体" w:eastAsia="方正小标宋简体"/>
          <w:bCs/>
          <w:sz w:val="36"/>
          <w:szCs w:val="21"/>
        </w:rPr>
        <w:t>400万吨/年煤间接液化成套技术创新开发及产业化</w:t>
      </w:r>
    </w:p>
    <w:bookmarkEnd w:id="0"/>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2" w:firstLineChars="200"/>
        <w:textAlignment w:val="auto"/>
        <w:outlineLvl w:val="9"/>
        <w:rPr>
          <w:rFonts w:ascii="仿宋" w:hAnsi="仿宋" w:eastAsia="仿宋" w:cs="黑体"/>
          <w:sz w:val="22"/>
        </w:rPr>
      </w:pPr>
      <w:r>
        <w:rPr>
          <w:rFonts w:hint="eastAsia" w:ascii="仿宋" w:hAnsi="仿宋" w:eastAsia="仿宋" w:cs="黑体"/>
          <w:b/>
          <w:bCs/>
          <w:sz w:val="22"/>
        </w:rPr>
        <w:t>项目名称</w:t>
      </w:r>
      <w:r>
        <w:rPr>
          <w:rFonts w:hint="eastAsia" w:ascii="仿宋" w:hAnsi="仿宋" w:eastAsia="仿宋" w:cs="黑体"/>
          <w:sz w:val="22"/>
        </w:rPr>
        <w:t>：400万吨/年煤间接液化成套技术创新开发及产业化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2" w:firstLineChars="200"/>
        <w:textAlignment w:val="auto"/>
        <w:outlineLvl w:val="9"/>
        <w:rPr>
          <w:rFonts w:ascii="仿宋" w:hAnsi="仿宋" w:eastAsia="仿宋" w:cs="黑体"/>
          <w:sz w:val="22"/>
        </w:rPr>
      </w:pPr>
      <w:r>
        <w:rPr>
          <w:rFonts w:hint="eastAsia" w:ascii="仿宋" w:hAnsi="仿宋" w:eastAsia="仿宋" w:cs="黑体"/>
          <w:b/>
          <w:bCs/>
          <w:sz w:val="22"/>
        </w:rPr>
        <w:t>提名单位：</w:t>
      </w:r>
      <w:r>
        <w:rPr>
          <w:rFonts w:hint="eastAsia" w:ascii="仿宋" w:hAnsi="仿宋" w:eastAsia="仿宋" w:cs="黑体"/>
          <w:sz w:val="22"/>
        </w:rPr>
        <w:t>中国石油和化学工业联合会,宁夏回族自治区人民政府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2" w:firstLineChars="200"/>
        <w:textAlignment w:val="auto"/>
        <w:outlineLvl w:val="9"/>
        <w:rPr>
          <w:rFonts w:ascii="仿宋" w:hAnsi="仿宋" w:eastAsia="仿宋" w:cs="黑体"/>
          <w:sz w:val="22"/>
        </w:rPr>
      </w:pPr>
      <w:r>
        <w:rPr>
          <w:rFonts w:hint="eastAsia" w:ascii="仿宋" w:hAnsi="仿宋" w:eastAsia="仿宋" w:cs="黑体"/>
          <w:b/>
          <w:bCs/>
          <w:sz w:val="22"/>
        </w:rPr>
        <w:t>提名等级：</w:t>
      </w:r>
      <w:r>
        <w:rPr>
          <w:rFonts w:hint="eastAsia" w:ascii="仿宋" w:hAnsi="仿宋" w:eastAsia="仿宋" w:cs="黑体"/>
          <w:b w:val="0"/>
          <w:bCs w:val="0"/>
          <w:sz w:val="22"/>
          <w:lang w:eastAsia="zh-CN"/>
        </w:rPr>
        <w:t>国家科学技术进步</w:t>
      </w:r>
      <w:r>
        <w:rPr>
          <w:rFonts w:hint="eastAsia" w:ascii="仿宋" w:hAnsi="仿宋" w:eastAsia="仿宋" w:cs="黑体"/>
          <w:sz w:val="22"/>
        </w:rPr>
        <w:t>特等奖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ascii="仿宋" w:hAnsi="仿宋" w:eastAsia="仿宋" w:cs="黑体"/>
          <w:sz w:val="22"/>
        </w:rPr>
      </w:pPr>
      <w:r>
        <w:rPr>
          <w:rFonts w:hint="eastAsia" w:ascii="仿宋" w:hAnsi="仿宋" w:eastAsia="仿宋" w:cs="黑体"/>
          <w:b/>
          <w:bCs/>
          <w:sz w:val="22"/>
        </w:rPr>
        <w:t>主要完成人：</w:t>
      </w:r>
      <w:r>
        <w:rPr>
          <w:rFonts w:hint="eastAsia" w:ascii="仿宋" w:hAnsi="仿宋" w:eastAsia="仿宋" w:cs="黑体"/>
          <w:sz w:val="22"/>
        </w:rPr>
        <w:t>姚敏,李永旺,杨勇,邵俊杰,张来勇,焦洪桥,汪创华,刘尚利,邓建军,刘俊义,张延丰,郭中山,曹立仁,蔡力宏,马玉山,徐才福,黄斌,刘万洲,吴艳阳,吴俊伟,金浩军,罗静,张玉柱,刘旭军,温晓东,王强,谭蓓,王洪,赵建宁,李晓东,朱荣挺,张劲松,白亮,崔振军,乔付军,杨丽坤,金政伟,张立,李虎,郝栩,杨建荣,朱国强,张自明,匡建平,孙华山,郑海滨,高军虎,张安贵,庄壮,吴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ascii="仿宋" w:hAnsi="仿宋" w:eastAsia="仿宋" w:cs="黑体"/>
          <w:sz w:val="22"/>
        </w:rPr>
      </w:pPr>
      <w:r>
        <w:rPr>
          <w:rFonts w:hint="eastAsia" w:ascii="仿宋" w:hAnsi="仿宋" w:eastAsia="仿宋" w:cs="黑体"/>
          <w:b/>
          <w:bCs/>
          <w:sz w:val="22"/>
        </w:rPr>
        <w:t>主要完成单位：</w:t>
      </w:r>
      <w:r>
        <w:rPr>
          <w:rFonts w:hint="eastAsia" w:ascii="仿宋" w:hAnsi="仿宋" w:eastAsia="仿宋" w:cs="黑体"/>
          <w:sz w:val="22"/>
        </w:rPr>
        <w:t>国家能源集团宁夏煤业有限责任公司,中国科学院山西煤炭化学研究所,中科合成油技术有限公司,中国寰球工程有限公司,沈阳透平机械股份有限公司,内蒙古伊泰集团有限责任公司,舞阳钢铁有限责任公司,山西潞安矿业集团有限公司,甘肃蓝科石化高新装备股份有限公司,中国五环工程有限公司,宁夏神耀科技有限责任公司,吴忠仪表有限责任公司,杭州制氧机集团股份有限公司,江苏新世纪江南环保股份有限公司,苏州安特威阀门有限公司,烟台金泰美林科技股份有限公司,大连深蓝泵业有限公司,无锡市亚迪流体控制技术有限公司,中国化学工程第六建设有限公司,中石化第四建设有限公司,中石化第十建设有限公司,苏州海陆重工股份有限公司,辽宁运和软件开发有限公司,南京安元科技有限公司,宁夏大学</w:t>
      </w:r>
    </w:p>
    <w:p>
      <w:pPr>
        <w:spacing w:line="360" w:lineRule="exact"/>
        <w:jc w:val="center"/>
        <w:rPr>
          <w:rFonts w:ascii="方正小标宋简体" w:eastAsia="方正小标宋简体"/>
          <w:bCs/>
          <w:sz w:val="36"/>
          <w:szCs w:val="21"/>
        </w:rPr>
      </w:pPr>
      <w:r>
        <w:rPr>
          <w:rFonts w:hint="eastAsia" w:ascii="仿宋" w:hAnsi="仿宋" w:eastAsia="仿宋" w:cs="黑体"/>
          <w:b/>
          <w:bCs/>
          <w:sz w:val="22"/>
        </w:rPr>
        <w:t>主要知识产权和标准规范等目录</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1276"/>
        <w:gridCol w:w="2232"/>
        <w:gridCol w:w="745"/>
        <w:gridCol w:w="1559"/>
        <w:gridCol w:w="1559"/>
        <w:gridCol w:w="1327"/>
        <w:gridCol w:w="1538"/>
        <w:gridCol w:w="181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序号</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知识产权（标准）类别</w:t>
            </w:r>
          </w:p>
        </w:tc>
        <w:tc>
          <w:tcPr>
            <w:tcW w:w="2232"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知识产权（标准）</w:t>
            </w:r>
          </w:p>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具体名称</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国家</w:t>
            </w:r>
          </w:p>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（地区）</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授权号</w:t>
            </w:r>
          </w:p>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（标准编号）</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授权（标准发布）</w:t>
            </w:r>
          </w:p>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日期</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证书编号</w:t>
            </w:r>
          </w:p>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（标准批准发布部门）</w:t>
            </w:r>
          </w:p>
        </w:tc>
        <w:tc>
          <w:tcPr>
            <w:tcW w:w="1538"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权利人</w:t>
            </w:r>
          </w:p>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（标准起草单位）</w:t>
            </w:r>
          </w:p>
        </w:tc>
        <w:tc>
          <w:tcPr>
            <w:tcW w:w="1813"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发明人</w:t>
            </w:r>
          </w:p>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（标准起草人）</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1</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一种具有高抗磨损性能和高反应活性的费托合成铁基催化剂及其制备方法</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中国</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ZL201510819373.6</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2018年05月25日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第2937772号</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中科合成油技术有限公司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王洪,王珏,青明,王缠和,巩月伟,杨勇,李永旺</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Method for continuously preparing metal oxides catalyst and apparatus thereof</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美国</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US9012351</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2015年04月21日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无</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中科合成油技术有限公司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 xml:space="preserve">Yong Yang, Baoshan Wu, Jian Xu, Hongwei Xiang, Yongwang Li </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ascii="仿宋" w:hAnsi="仿宋" w:eastAsia="仿宋" w:cs="黑体"/>
                <w:kern w:val="0"/>
                <w:sz w:val="18"/>
                <w:szCs w:val="18"/>
              </w:rPr>
              <w:t>3</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ascii="仿宋" w:hAnsi="仿宋" w:eastAsia="仿宋" w:cs="黑体"/>
                <w:kern w:val="0"/>
                <w:sz w:val="18"/>
                <w:szCs w:val="18"/>
              </w:rPr>
              <w:t>G</w:t>
            </w:r>
            <w:r>
              <w:rPr>
                <w:rFonts w:hint="eastAsia" w:ascii="仿宋" w:hAnsi="仿宋" w:eastAsia="仿宋" w:cs="黑体"/>
                <w:kern w:val="0"/>
                <w:sz w:val="18"/>
                <w:szCs w:val="18"/>
              </w:rPr>
              <w:t xml:space="preserve">as-liquid-solid three-phase suspension bed reactor for Fischer-Tropsch synthesis and its </w:t>
            </w:r>
            <w:r>
              <w:rPr>
                <w:rFonts w:ascii="仿宋" w:hAnsi="仿宋" w:eastAsia="仿宋" w:cs="黑体"/>
                <w:kern w:val="0"/>
                <w:sz w:val="18"/>
                <w:szCs w:val="18"/>
              </w:rPr>
              <w:t>applications</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美国</w:t>
            </w:r>
          </w:p>
        </w:tc>
        <w:tc>
          <w:tcPr>
            <w:tcW w:w="1559" w:type="dxa"/>
            <w:vAlign w:val="center"/>
          </w:tcPr>
          <w:p>
            <w:pPr>
              <w:spacing w:line="240" w:lineRule="exact"/>
              <w:jc w:val="center"/>
              <w:rPr>
                <w:rFonts w:ascii="仿宋" w:hAnsi="仿宋" w:eastAsia="仿宋" w:cs="黑体"/>
                <w:kern w:val="0"/>
                <w:sz w:val="18"/>
                <w:szCs w:val="18"/>
              </w:rPr>
            </w:pPr>
            <w:r>
              <w:rPr>
                <w:rFonts w:ascii="仿宋" w:hAnsi="仿宋" w:eastAsia="仿宋" w:cs="黑体"/>
                <w:kern w:val="0"/>
                <w:sz w:val="18"/>
                <w:szCs w:val="18"/>
              </w:rPr>
              <w:t>US8506895</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201</w:t>
            </w:r>
            <w:r>
              <w:rPr>
                <w:rFonts w:ascii="仿宋" w:hAnsi="仿宋" w:eastAsia="仿宋" w:cs="黑体"/>
                <w:kern w:val="0"/>
                <w:sz w:val="18"/>
                <w:szCs w:val="18"/>
              </w:rPr>
              <w:t>3</w:t>
            </w:r>
            <w:r>
              <w:rPr>
                <w:rFonts w:hint="eastAsia" w:ascii="仿宋" w:hAnsi="仿宋" w:eastAsia="仿宋" w:cs="黑体"/>
                <w:kern w:val="0"/>
                <w:sz w:val="18"/>
                <w:szCs w:val="18"/>
              </w:rPr>
              <w:t>年08月</w:t>
            </w:r>
            <w:r>
              <w:rPr>
                <w:rFonts w:ascii="仿宋" w:hAnsi="仿宋" w:eastAsia="仿宋" w:cs="黑体"/>
                <w:kern w:val="0"/>
                <w:sz w:val="18"/>
                <w:szCs w:val="18"/>
              </w:rPr>
              <w:t>13</w:t>
            </w:r>
            <w:r>
              <w:rPr>
                <w:rFonts w:hint="eastAsia" w:ascii="仿宋" w:hAnsi="仿宋" w:eastAsia="仿宋" w:cs="黑体"/>
                <w:kern w:val="0"/>
                <w:sz w:val="18"/>
                <w:szCs w:val="18"/>
              </w:rPr>
              <w:t>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无</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中科合成油技术有限公司</w:t>
            </w:r>
          </w:p>
        </w:tc>
        <w:tc>
          <w:tcPr>
            <w:tcW w:w="1813" w:type="dxa"/>
            <w:vAlign w:val="center"/>
          </w:tcPr>
          <w:p>
            <w:pPr>
              <w:spacing w:line="240" w:lineRule="exact"/>
              <w:jc w:val="both"/>
              <w:rPr>
                <w:rFonts w:ascii="仿宋" w:hAnsi="仿宋" w:eastAsia="仿宋" w:cs="黑体"/>
                <w:kern w:val="0"/>
                <w:sz w:val="18"/>
                <w:szCs w:val="18"/>
              </w:rPr>
            </w:pPr>
            <w:r>
              <w:rPr>
                <w:rFonts w:ascii="仿宋" w:hAnsi="仿宋" w:eastAsia="仿宋" w:cs="黑体"/>
                <w:kern w:val="0"/>
                <w:sz w:val="18"/>
                <w:szCs w:val="18"/>
              </w:rPr>
              <w:t>J</w:t>
            </w:r>
            <w:r>
              <w:rPr>
                <w:rFonts w:hint="eastAsia" w:ascii="仿宋" w:hAnsi="仿宋" w:eastAsia="仿宋" w:cs="黑体"/>
                <w:kern w:val="0"/>
                <w:sz w:val="18"/>
                <w:szCs w:val="18"/>
              </w:rPr>
              <w:t>i</w:t>
            </w:r>
            <w:r>
              <w:rPr>
                <w:rFonts w:ascii="仿宋" w:hAnsi="仿宋" w:eastAsia="仿宋" w:cs="黑体"/>
                <w:kern w:val="0"/>
                <w:sz w:val="18"/>
                <w:szCs w:val="18"/>
              </w:rPr>
              <w:t>nsheng Wang, Xu Hao, Dongxun Liu, Liang Bai, Liren Cao,</w:t>
            </w:r>
            <w:r>
              <w:rPr>
                <w:rFonts w:hint="eastAsia" w:ascii="仿宋" w:hAnsi="仿宋" w:eastAsia="仿宋" w:cs="黑体"/>
                <w:kern w:val="0"/>
                <w:sz w:val="18"/>
                <w:szCs w:val="18"/>
              </w:rPr>
              <w:t xml:space="preserve"> Yongwang</w:t>
            </w:r>
            <w:r>
              <w:rPr>
                <w:rFonts w:ascii="仿宋" w:hAnsi="仿宋" w:eastAsia="仿宋" w:cs="黑体"/>
                <w:kern w:val="0"/>
                <w:sz w:val="18"/>
                <w:szCs w:val="18"/>
              </w:rPr>
              <w:t xml:space="preserve"> </w:t>
            </w:r>
            <w:r>
              <w:rPr>
                <w:rFonts w:hint="eastAsia" w:ascii="仿宋" w:hAnsi="仿宋" w:eastAsia="仿宋" w:cs="黑体"/>
                <w:kern w:val="0"/>
                <w:sz w:val="18"/>
                <w:szCs w:val="18"/>
              </w:rPr>
              <w:t xml:space="preserve">Li </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4</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一种旋流干煤粉气化炉</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中国</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ZL201310556488.1</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2015年04月29日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第1651602号</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神华集团有限责任公司,神华宁夏煤业集团有限责任公司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姚敏,马银剑,罗春桃,黄斌,井云环,徐才福,张志华,杨巍巍,赵涛</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ascii="仿宋" w:hAnsi="仿宋" w:eastAsia="仿宋" w:cs="黑体"/>
                <w:kern w:val="0"/>
                <w:sz w:val="18"/>
                <w:szCs w:val="18"/>
              </w:rPr>
              <w:t>5</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一种干煤粉气化组合烧嘴</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中国</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ZL201310478833.4</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2015年07月15日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第1725902号</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神华集团有限责任公司,神华宁夏煤业集团有限责任公司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焦洪桥,郭伟,罗春桃,井云环,黄斌,雍晓静,侯茂林,杨磊</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ascii="仿宋" w:hAnsi="仿宋" w:eastAsia="仿宋" w:cs="黑体"/>
                <w:kern w:val="0"/>
                <w:sz w:val="18"/>
                <w:szCs w:val="18"/>
              </w:rPr>
              <w:t>6</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增压压缩机入口导叶调节装置及方法</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中国</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ZL201610282245.7</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2019年09月13日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第3526858号</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沈阳透平机械股份有限公司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张鹏飞,张勇,汪创华,葛丽玲,韩亮,刘洋,赵志玲</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ascii="仿宋" w:hAnsi="仿宋" w:eastAsia="仿宋" w:cs="黑体"/>
                <w:kern w:val="0"/>
                <w:sz w:val="18"/>
                <w:szCs w:val="18"/>
              </w:rPr>
              <w:t>7</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超大厚度SA387Gr11CL2钢板的生产方法</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中国</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ZL201</w:t>
            </w:r>
            <w:r>
              <w:rPr>
                <w:rFonts w:ascii="仿宋" w:hAnsi="仿宋" w:eastAsia="仿宋" w:cs="黑体"/>
                <w:kern w:val="0"/>
                <w:sz w:val="18"/>
                <w:szCs w:val="18"/>
              </w:rPr>
              <w:t>510302136</w:t>
            </w:r>
            <w:r>
              <w:rPr>
                <w:rFonts w:hint="eastAsia" w:ascii="仿宋" w:hAnsi="仿宋" w:eastAsia="仿宋" w:cs="黑体"/>
                <w:kern w:val="0"/>
                <w:sz w:val="18"/>
                <w:szCs w:val="18"/>
              </w:rPr>
              <w:t>.</w:t>
            </w:r>
            <w:r>
              <w:rPr>
                <w:rFonts w:ascii="仿宋" w:hAnsi="仿宋" w:eastAsia="仿宋" w:cs="黑体"/>
                <w:kern w:val="0"/>
                <w:sz w:val="18"/>
                <w:szCs w:val="18"/>
              </w:rPr>
              <w:t>2</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201</w:t>
            </w:r>
            <w:r>
              <w:rPr>
                <w:rFonts w:ascii="仿宋" w:hAnsi="仿宋" w:eastAsia="仿宋" w:cs="黑体"/>
                <w:kern w:val="0"/>
                <w:sz w:val="18"/>
                <w:szCs w:val="18"/>
              </w:rPr>
              <w:t>7</w:t>
            </w:r>
            <w:r>
              <w:rPr>
                <w:rFonts w:hint="eastAsia" w:ascii="仿宋" w:hAnsi="仿宋" w:eastAsia="仿宋" w:cs="黑体"/>
                <w:kern w:val="0"/>
                <w:sz w:val="18"/>
                <w:szCs w:val="18"/>
              </w:rPr>
              <w:t>年0</w:t>
            </w:r>
            <w:r>
              <w:rPr>
                <w:rFonts w:ascii="仿宋" w:hAnsi="仿宋" w:eastAsia="仿宋" w:cs="黑体"/>
                <w:kern w:val="0"/>
                <w:sz w:val="18"/>
                <w:szCs w:val="18"/>
              </w:rPr>
              <w:t>7</w:t>
            </w:r>
            <w:r>
              <w:rPr>
                <w:rFonts w:hint="eastAsia" w:ascii="仿宋" w:hAnsi="仿宋" w:eastAsia="仿宋" w:cs="黑体"/>
                <w:kern w:val="0"/>
                <w:sz w:val="18"/>
                <w:szCs w:val="18"/>
              </w:rPr>
              <w:t>月</w:t>
            </w:r>
            <w:r>
              <w:rPr>
                <w:rFonts w:ascii="仿宋" w:hAnsi="仿宋" w:eastAsia="仿宋" w:cs="黑体"/>
                <w:kern w:val="0"/>
                <w:sz w:val="18"/>
                <w:szCs w:val="18"/>
              </w:rPr>
              <w:t>18</w:t>
            </w:r>
            <w:r>
              <w:rPr>
                <w:rFonts w:hint="eastAsia" w:ascii="仿宋" w:hAnsi="仿宋" w:eastAsia="仿宋" w:cs="黑体"/>
                <w:kern w:val="0"/>
                <w:sz w:val="18"/>
                <w:szCs w:val="18"/>
              </w:rPr>
              <w:t>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第2</w:t>
            </w:r>
            <w:r>
              <w:rPr>
                <w:rFonts w:ascii="仿宋" w:hAnsi="仿宋" w:eastAsia="仿宋" w:cs="黑体"/>
                <w:kern w:val="0"/>
                <w:sz w:val="18"/>
                <w:szCs w:val="18"/>
              </w:rPr>
              <w:t>556954</w:t>
            </w:r>
            <w:r>
              <w:rPr>
                <w:rFonts w:hint="eastAsia" w:ascii="仿宋" w:hAnsi="仿宋" w:eastAsia="仿宋" w:cs="黑体"/>
                <w:kern w:val="0"/>
                <w:sz w:val="18"/>
                <w:szCs w:val="18"/>
              </w:rPr>
              <w:t>号</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舞阳钢铁有限责任公司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吴艳阳,谢良法,韦明,叶建军,袁锦程,刘生,牛红星,尹卫江,李样兵,张萌,程含文,贺霄</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ascii="仿宋" w:hAnsi="仿宋" w:eastAsia="仿宋" w:cs="黑体"/>
                <w:kern w:val="0"/>
                <w:sz w:val="18"/>
                <w:szCs w:val="18"/>
              </w:rPr>
              <w:t>8</w:t>
            </w:r>
          </w:p>
        </w:tc>
        <w:tc>
          <w:tcPr>
            <w:tcW w:w="1276" w:type="dxa"/>
            <w:vAlign w:val="center"/>
          </w:tcPr>
          <w:p>
            <w:pPr>
              <w:spacing w:line="240" w:lineRule="exact"/>
              <w:jc w:val="center"/>
              <w:rPr>
                <w:rFonts w:ascii="仿宋" w:hAnsi="仿宋" w:eastAsia="仿宋" w:cs="黑体"/>
                <w:kern w:val="0"/>
                <w:sz w:val="18"/>
                <w:szCs w:val="18"/>
                <w:u w:val="single"/>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高温高压陶瓷阀</w:t>
            </w:r>
          </w:p>
        </w:tc>
        <w:tc>
          <w:tcPr>
            <w:tcW w:w="745" w:type="dxa"/>
            <w:vAlign w:val="center"/>
          </w:tcPr>
          <w:p>
            <w:pPr>
              <w:spacing w:line="240" w:lineRule="exact"/>
              <w:jc w:val="center"/>
              <w:rPr>
                <w:rFonts w:ascii="仿宋" w:hAnsi="仿宋" w:eastAsia="仿宋" w:cs="黑体"/>
                <w:kern w:val="0"/>
                <w:sz w:val="18"/>
                <w:szCs w:val="18"/>
                <w:u w:val="single"/>
              </w:rPr>
            </w:pPr>
            <w:r>
              <w:rPr>
                <w:rFonts w:hint="eastAsia" w:ascii="仿宋" w:hAnsi="仿宋" w:eastAsia="仿宋" w:cs="黑体"/>
                <w:kern w:val="0"/>
                <w:sz w:val="18"/>
                <w:szCs w:val="18"/>
              </w:rPr>
              <w:t>中国</w:t>
            </w:r>
          </w:p>
        </w:tc>
        <w:tc>
          <w:tcPr>
            <w:tcW w:w="1559" w:type="dxa"/>
            <w:vAlign w:val="center"/>
          </w:tcPr>
          <w:p>
            <w:pPr>
              <w:spacing w:line="240" w:lineRule="exact"/>
              <w:jc w:val="center"/>
              <w:rPr>
                <w:rFonts w:ascii="仿宋" w:hAnsi="仿宋" w:eastAsia="仿宋" w:cs="黑体"/>
                <w:kern w:val="0"/>
                <w:sz w:val="18"/>
                <w:szCs w:val="18"/>
                <w:u w:val="single"/>
              </w:rPr>
            </w:pPr>
            <w:r>
              <w:rPr>
                <w:rFonts w:hint="eastAsia" w:ascii="仿宋" w:hAnsi="仿宋" w:eastAsia="仿宋" w:cs="黑体"/>
                <w:kern w:val="0"/>
                <w:sz w:val="18"/>
                <w:szCs w:val="18"/>
              </w:rPr>
              <w:t>ZL201</w:t>
            </w:r>
            <w:r>
              <w:rPr>
                <w:rFonts w:ascii="仿宋" w:hAnsi="仿宋" w:eastAsia="仿宋" w:cs="黑体"/>
                <w:kern w:val="0"/>
                <w:sz w:val="18"/>
                <w:szCs w:val="18"/>
              </w:rPr>
              <w:t>310416604</w:t>
            </w:r>
            <w:r>
              <w:rPr>
                <w:rFonts w:hint="eastAsia" w:ascii="仿宋" w:hAnsi="仿宋" w:eastAsia="仿宋" w:cs="黑体"/>
                <w:kern w:val="0"/>
                <w:sz w:val="18"/>
                <w:szCs w:val="18"/>
              </w:rPr>
              <w:t>.</w:t>
            </w:r>
            <w:r>
              <w:rPr>
                <w:rFonts w:ascii="仿宋" w:hAnsi="仿宋" w:eastAsia="仿宋" w:cs="黑体"/>
                <w:kern w:val="0"/>
                <w:sz w:val="18"/>
                <w:szCs w:val="18"/>
              </w:rPr>
              <w:t>X</w:t>
            </w:r>
          </w:p>
        </w:tc>
        <w:tc>
          <w:tcPr>
            <w:tcW w:w="1559" w:type="dxa"/>
            <w:vAlign w:val="center"/>
          </w:tcPr>
          <w:p>
            <w:pPr>
              <w:spacing w:line="240" w:lineRule="exact"/>
              <w:jc w:val="center"/>
              <w:rPr>
                <w:rFonts w:ascii="仿宋" w:hAnsi="仿宋" w:eastAsia="仿宋" w:cs="黑体"/>
                <w:kern w:val="0"/>
                <w:sz w:val="18"/>
                <w:szCs w:val="18"/>
                <w:u w:val="single"/>
              </w:rPr>
            </w:pPr>
            <w:r>
              <w:rPr>
                <w:rFonts w:hint="eastAsia" w:ascii="仿宋" w:hAnsi="仿宋" w:eastAsia="仿宋" w:cs="黑体"/>
                <w:kern w:val="0"/>
                <w:sz w:val="18"/>
                <w:szCs w:val="18"/>
              </w:rPr>
              <w:t>201</w:t>
            </w:r>
            <w:r>
              <w:rPr>
                <w:rFonts w:ascii="仿宋" w:hAnsi="仿宋" w:eastAsia="仿宋" w:cs="黑体"/>
                <w:kern w:val="0"/>
                <w:sz w:val="18"/>
                <w:szCs w:val="18"/>
              </w:rPr>
              <w:t>6</w:t>
            </w:r>
            <w:r>
              <w:rPr>
                <w:rFonts w:hint="eastAsia" w:ascii="仿宋" w:hAnsi="仿宋" w:eastAsia="仿宋" w:cs="黑体"/>
                <w:kern w:val="0"/>
                <w:sz w:val="18"/>
                <w:szCs w:val="18"/>
              </w:rPr>
              <w:t>年0</w:t>
            </w:r>
            <w:r>
              <w:rPr>
                <w:rFonts w:ascii="仿宋" w:hAnsi="仿宋" w:eastAsia="仿宋" w:cs="黑体"/>
                <w:kern w:val="0"/>
                <w:sz w:val="18"/>
                <w:szCs w:val="18"/>
              </w:rPr>
              <w:t>8</w:t>
            </w:r>
            <w:r>
              <w:rPr>
                <w:rFonts w:hint="eastAsia" w:ascii="仿宋" w:hAnsi="仿宋" w:eastAsia="仿宋" w:cs="黑体"/>
                <w:kern w:val="0"/>
                <w:sz w:val="18"/>
                <w:szCs w:val="18"/>
              </w:rPr>
              <w:t>月</w:t>
            </w:r>
            <w:r>
              <w:rPr>
                <w:rFonts w:ascii="仿宋" w:hAnsi="仿宋" w:eastAsia="仿宋" w:cs="黑体"/>
                <w:kern w:val="0"/>
                <w:sz w:val="18"/>
                <w:szCs w:val="18"/>
              </w:rPr>
              <w:t>24</w:t>
            </w:r>
            <w:r>
              <w:rPr>
                <w:rFonts w:hint="eastAsia" w:ascii="仿宋" w:hAnsi="仿宋" w:eastAsia="仿宋" w:cs="黑体"/>
                <w:kern w:val="0"/>
                <w:sz w:val="18"/>
                <w:szCs w:val="18"/>
              </w:rPr>
              <w:t>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第2</w:t>
            </w:r>
            <w:r>
              <w:rPr>
                <w:rFonts w:ascii="仿宋" w:hAnsi="仿宋" w:eastAsia="仿宋" w:cs="黑体"/>
                <w:kern w:val="0"/>
                <w:sz w:val="18"/>
                <w:szCs w:val="18"/>
              </w:rPr>
              <w:t>214498</w:t>
            </w:r>
            <w:r>
              <w:rPr>
                <w:rFonts w:hint="eastAsia" w:ascii="仿宋" w:hAnsi="仿宋" w:eastAsia="仿宋" w:cs="黑体"/>
                <w:kern w:val="0"/>
                <w:sz w:val="18"/>
                <w:szCs w:val="18"/>
              </w:rPr>
              <w:t>号</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烟台金泰美林科技有限公司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金浩军,姜雅周,王吉慧</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9</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一种费托合成系统及方法</w:t>
            </w:r>
          </w:p>
        </w:tc>
        <w:tc>
          <w:tcPr>
            <w:tcW w:w="745" w:type="dxa"/>
            <w:vAlign w:val="center"/>
          </w:tcPr>
          <w:p>
            <w:pPr>
              <w:spacing w:line="240" w:lineRule="exact"/>
              <w:jc w:val="center"/>
              <w:rPr>
                <w:rFonts w:ascii="仿宋" w:hAnsi="仿宋" w:eastAsia="仿宋" w:cs="黑体"/>
                <w:kern w:val="0"/>
                <w:sz w:val="18"/>
                <w:szCs w:val="18"/>
                <w:u w:val="single"/>
              </w:rPr>
            </w:pPr>
            <w:r>
              <w:rPr>
                <w:rFonts w:hint="eastAsia" w:ascii="仿宋" w:hAnsi="仿宋" w:eastAsia="仿宋" w:cs="黑体"/>
                <w:kern w:val="0"/>
                <w:sz w:val="18"/>
                <w:szCs w:val="18"/>
              </w:rPr>
              <w:t>中国</w:t>
            </w:r>
          </w:p>
        </w:tc>
        <w:tc>
          <w:tcPr>
            <w:tcW w:w="1559" w:type="dxa"/>
            <w:vAlign w:val="center"/>
          </w:tcPr>
          <w:p>
            <w:pPr>
              <w:spacing w:line="240" w:lineRule="exact"/>
              <w:jc w:val="center"/>
              <w:rPr>
                <w:rFonts w:ascii="仿宋" w:hAnsi="仿宋" w:eastAsia="仿宋" w:cs="黑体"/>
                <w:kern w:val="0"/>
                <w:sz w:val="18"/>
                <w:szCs w:val="18"/>
                <w:u w:val="single"/>
              </w:rPr>
            </w:pPr>
            <w:r>
              <w:rPr>
                <w:rFonts w:hint="eastAsia" w:ascii="仿宋" w:hAnsi="仿宋" w:eastAsia="仿宋" w:cs="黑体"/>
                <w:kern w:val="0"/>
                <w:sz w:val="18"/>
                <w:szCs w:val="18"/>
              </w:rPr>
              <w:t>ZL201</w:t>
            </w:r>
            <w:r>
              <w:rPr>
                <w:rFonts w:ascii="仿宋" w:hAnsi="仿宋" w:eastAsia="仿宋" w:cs="黑体"/>
                <w:kern w:val="0"/>
                <w:sz w:val="18"/>
                <w:szCs w:val="18"/>
              </w:rPr>
              <w:t>510088925</w:t>
            </w:r>
            <w:r>
              <w:rPr>
                <w:rFonts w:hint="eastAsia" w:ascii="仿宋" w:hAnsi="仿宋" w:eastAsia="仿宋" w:cs="黑体"/>
                <w:kern w:val="0"/>
                <w:sz w:val="18"/>
                <w:szCs w:val="18"/>
              </w:rPr>
              <w:t>.</w:t>
            </w:r>
            <w:r>
              <w:rPr>
                <w:rFonts w:ascii="仿宋" w:hAnsi="仿宋" w:eastAsia="仿宋" w:cs="黑体"/>
                <w:kern w:val="0"/>
                <w:sz w:val="18"/>
                <w:szCs w:val="18"/>
              </w:rPr>
              <w:t>0</w:t>
            </w:r>
          </w:p>
        </w:tc>
        <w:tc>
          <w:tcPr>
            <w:tcW w:w="1559" w:type="dxa"/>
            <w:vAlign w:val="center"/>
          </w:tcPr>
          <w:p>
            <w:pPr>
              <w:spacing w:line="240" w:lineRule="exact"/>
              <w:jc w:val="center"/>
              <w:rPr>
                <w:rFonts w:ascii="仿宋" w:hAnsi="仿宋" w:eastAsia="仿宋" w:cs="黑体"/>
                <w:kern w:val="0"/>
                <w:sz w:val="18"/>
                <w:szCs w:val="18"/>
                <w:u w:val="single"/>
              </w:rPr>
            </w:pPr>
            <w:r>
              <w:rPr>
                <w:rFonts w:hint="eastAsia" w:ascii="仿宋" w:hAnsi="仿宋" w:eastAsia="仿宋" w:cs="黑体"/>
                <w:kern w:val="0"/>
                <w:sz w:val="18"/>
                <w:szCs w:val="18"/>
              </w:rPr>
              <w:t>201</w:t>
            </w:r>
            <w:r>
              <w:rPr>
                <w:rFonts w:ascii="仿宋" w:hAnsi="仿宋" w:eastAsia="仿宋" w:cs="黑体"/>
                <w:kern w:val="0"/>
                <w:sz w:val="18"/>
                <w:szCs w:val="18"/>
              </w:rPr>
              <w:t>7</w:t>
            </w:r>
            <w:r>
              <w:rPr>
                <w:rFonts w:hint="eastAsia" w:ascii="仿宋" w:hAnsi="仿宋" w:eastAsia="仿宋" w:cs="黑体"/>
                <w:kern w:val="0"/>
                <w:sz w:val="18"/>
                <w:szCs w:val="18"/>
              </w:rPr>
              <w:t>年0</w:t>
            </w:r>
            <w:r>
              <w:rPr>
                <w:rFonts w:ascii="仿宋" w:hAnsi="仿宋" w:eastAsia="仿宋" w:cs="黑体"/>
                <w:kern w:val="0"/>
                <w:sz w:val="18"/>
                <w:szCs w:val="18"/>
              </w:rPr>
              <w:t>3</w:t>
            </w:r>
            <w:r>
              <w:rPr>
                <w:rFonts w:hint="eastAsia" w:ascii="仿宋" w:hAnsi="仿宋" w:eastAsia="仿宋" w:cs="黑体"/>
                <w:kern w:val="0"/>
                <w:sz w:val="18"/>
                <w:szCs w:val="18"/>
              </w:rPr>
              <w:t>月</w:t>
            </w:r>
            <w:r>
              <w:rPr>
                <w:rFonts w:ascii="仿宋" w:hAnsi="仿宋" w:eastAsia="仿宋" w:cs="黑体"/>
                <w:kern w:val="0"/>
                <w:sz w:val="18"/>
                <w:szCs w:val="18"/>
              </w:rPr>
              <w:t>29</w:t>
            </w:r>
            <w:r>
              <w:rPr>
                <w:rFonts w:hint="eastAsia" w:ascii="仿宋" w:hAnsi="仿宋" w:eastAsia="仿宋" w:cs="黑体"/>
                <w:kern w:val="0"/>
                <w:sz w:val="18"/>
                <w:szCs w:val="18"/>
              </w:rPr>
              <w:t>日</w:t>
            </w:r>
          </w:p>
        </w:tc>
        <w:tc>
          <w:tcPr>
            <w:tcW w:w="1327" w:type="dxa"/>
            <w:vAlign w:val="center"/>
          </w:tcPr>
          <w:p>
            <w:pPr>
              <w:spacing w:line="240" w:lineRule="exact"/>
              <w:jc w:val="center"/>
              <w:rPr>
                <w:rFonts w:ascii="仿宋" w:hAnsi="仿宋" w:eastAsia="仿宋" w:cs="黑体"/>
                <w:kern w:val="0"/>
                <w:sz w:val="18"/>
                <w:szCs w:val="18"/>
                <w:u w:val="single"/>
              </w:rPr>
            </w:pPr>
            <w:r>
              <w:rPr>
                <w:rFonts w:hint="eastAsia" w:ascii="仿宋" w:hAnsi="仿宋" w:eastAsia="仿宋" w:cs="黑体"/>
                <w:kern w:val="0"/>
                <w:sz w:val="18"/>
                <w:szCs w:val="18"/>
              </w:rPr>
              <w:t>第2</w:t>
            </w:r>
            <w:r>
              <w:rPr>
                <w:rFonts w:ascii="仿宋" w:hAnsi="仿宋" w:eastAsia="仿宋" w:cs="黑体"/>
                <w:kern w:val="0"/>
                <w:sz w:val="18"/>
                <w:szCs w:val="18"/>
              </w:rPr>
              <w:t>429658</w:t>
            </w:r>
            <w:r>
              <w:rPr>
                <w:rFonts w:hint="eastAsia" w:ascii="仿宋" w:hAnsi="仿宋" w:eastAsia="仿宋" w:cs="黑体"/>
                <w:kern w:val="0"/>
                <w:sz w:val="18"/>
                <w:szCs w:val="18"/>
              </w:rPr>
              <w:t>号</w:t>
            </w:r>
          </w:p>
        </w:tc>
        <w:tc>
          <w:tcPr>
            <w:tcW w:w="1538" w:type="dxa"/>
            <w:vAlign w:val="center"/>
          </w:tcPr>
          <w:p>
            <w:pPr>
              <w:spacing w:line="240" w:lineRule="exact"/>
              <w:jc w:val="both"/>
              <w:rPr>
                <w:rFonts w:ascii="仿宋" w:hAnsi="仿宋" w:eastAsia="仿宋" w:cs="黑体"/>
                <w:kern w:val="0"/>
                <w:sz w:val="18"/>
                <w:szCs w:val="18"/>
                <w:u w:val="single"/>
              </w:rPr>
            </w:pPr>
            <w:r>
              <w:rPr>
                <w:rFonts w:hint="eastAsia" w:ascii="仿宋" w:hAnsi="仿宋" w:eastAsia="仿宋" w:cs="黑体"/>
                <w:kern w:val="0"/>
                <w:sz w:val="18"/>
                <w:szCs w:val="18"/>
              </w:rPr>
              <w:t>神华集团有限责任公司,神华宁夏煤业集团有限责任公司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王峰,焦洪桥,罗春桃,雍晓静</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562"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10</w:t>
            </w:r>
          </w:p>
        </w:tc>
        <w:tc>
          <w:tcPr>
            <w:tcW w:w="1276"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发明专利</w:t>
            </w:r>
          </w:p>
        </w:tc>
        <w:tc>
          <w:tcPr>
            <w:tcW w:w="2232"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一种费托合成水的纯化回收方法</w:t>
            </w:r>
          </w:p>
        </w:tc>
        <w:tc>
          <w:tcPr>
            <w:tcW w:w="745"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中国</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ZL201310368540.0</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2015年08月26日</w:t>
            </w:r>
          </w:p>
        </w:tc>
        <w:tc>
          <w:tcPr>
            <w:tcW w:w="1327"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第1769522号</w:t>
            </w:r>
          </w:p>
        </w:tc>
        <w:tc>
          <w:tcPr>
            <w:tcW w:w="1538"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中科合成油技术有限公司</w:t>
            </w:r>
          </w:p>
        </w:tc>
        <w:tc>
          <w:tcPr>
            <w:tcW w:w="1813" w:type="dxa"/>
            <w:vAlign w:val="center"/>
          </w:tcPr>
          <w:p>
            <w:pPr>
              <w:spacing w:line="240" w:lineRule="exact"/>
              <w:jc w:val="both"/>
              <w:rPr>
                <w:rFonts w:ascii="仿宋" w:hAnsi="仿宋" w:eastAsia="仿宋" w:cs="黑体"/>
                <w:kern w:val="0"/>
                <w:sz w:val="18"/>
                <w:szCs w:val="18"/>
              </w:rPr>
            </w:pPr>
            <w:r>
              <w:rPr>
                <w:rFonts w:hint="eastAsia" w:ascii="仿宋" w:hAnsi="仿宋" w:eastAsia="仿宋" w:cs="黑体"/>
                <w:kern w:val="0"/>
                <w:sz w:val="18"/>
                <w:szCs w:val="18"/>
              </w:rPr>
              <w:t>李永旺,郝栩,高琳,王树盛,贺树民,董根全,张力,杨强,李明,白亮,杨勇</w:t>
            </w:r>
          </w:p>
        </w:tc>
        <w:tc>
          <w:tcPr>
            <w:tcW w:w="1559" w:type="dxa"/>
            <w:vAlign w:val="center"/>
          </w:tcPr>
          <w:p>
            <w:pPr>
              <w:spacing w:line="240" w:lineRule="exact"/>
              <w:jc w:val="center"/>
              <w:rPr>
                <w:rFonts w:ascii="仿宋" w:hAnsi="仿宋" w:eastAsia="仿宋" w:cs="黑体"/>
                <w:kern w:val="0"/>
                <w:sz w:val="18"/>
                <w:szCs w:val="18"/>
              </w:rPr>
            </w:pPr>
            <w:r>
              <w:rPr>
                <w:rFonts w:hint="eastAsia" w:ascii="仿宋" w:hAnsi="仿宋" w:eastAsia="仿宋" w:cs="黑体"/>
                <w:kern w:val="0"/>
                <w:sz w:val="18"/>
                <w:szCs w:val="18"/>
              </w:rPr>
              <w:t>有效专利</w:t>
            </w:r>
          </w:p>
        </w:tc>
      </w:tr>
    </w:tbl>
    <w:p>
      <w:pPr>
        <w:spacing w:line="20" w:lineRule="exact"/>
        <w:rPr>
          <w:sz w:val="21"/>
          <w:szCs w:val="21"/>
        </w:rPr>
      </w:pPr>
    </w:p>
    <w:p>
      <w:pPr>
        <w:spacing w:line="20" w:lineRule="exact"/>
        <w:rPr>
          <w:sz w:val="21"/>
          <w:szCs w:val="21"/>
        </w:rPr>
      </w:pPr>
    </w:p>
    <w:p>
      <w:pPr>
        <w:spacing w:line="20" w:lineRule="exact"/>
        <w:rPr>
          <w:sz w:val="21"/>
          <w:szCs w:val="21"/>
        </w:rPr>
      </w:pPr>
    </w:p>
    <w:p>
      <w:pPr>
        <w:spacing w:line="360" w:lineRule="exact"/>
        <w:rPr>
          <w:sz w:val="21"/>
          <w:szCs w:val="21"/>
        </w:rPr>
      </w:pPr>
      <w:r>
        <w:rPr>
          <w:rFonts w:hint="eastAsia"/>
          <w:sz w:val="21"/>
          <w:szCs w:val="21"/>
        </w:rPr>
        <w:t>备注：</w:t>
      </w:r>
    </w:p>
    <w:p>
      <w:pPr>
        <w:spacing w:line="360" w:lineRule="exact"/>
        <w:rPr>
          <w:sz w:val="21"/>
          <w:szCs w:val="21"/>
        </w:rPr>
      </w:pPr>
      <w:r>
        <w:rPr>
          <w:rFonts w:hint="eastAsia"/>
          <w:sz w:val="21"/>
          <w:szCs w:val="21"/>
        </w:rPr>
        <w:t>1</w:t>
      </w:r>
      <w:r>
        <w:rPr>
          <w:sz w:val="21"/>
          <w:szCs w:val="21"/>
        </w:rPr>
        <w:t>.</w:t>
      </w:r>
      <w:r>
        <w:rPr>
          <w:rFonts w:hint="eastAsia"/>
          <w:sz w:val="21"/>
          <w:szCs w:val="21"/>
        </w:rPr>
        <w:t>“神华宁夏煤业集团有限责任公司”已更名为“国家能源集团宁夏煤业有限责任公司”</w:t>
      </w:r>
    </w:p>
    <w:p>
      <w:pPr>
        <w:spacing w:line="360" w:lineRule="exact"/>
        <w:rPr>
          <w:sz w:val="21"/>
          <w:szCs w:val="21"/>
        </w:rPr>
      </w:pPr>
      <w:r>
        <w:rPr>
          <w:sz w:val="21"/>
          <w:szCs w:val="21"/>
        </w:rPr>
        <w:t>2.</w:t>
      </w:r>
      <w:r>
        <w:rPr>
          <w:rFonts w:hint="eastAsia"/>
          <w:sz w:val="21"/>
          <w:szCs w:val="21"/>
        </w:rPr>
        <w:t>“</w:t>
      </w:r>
      <w:r>
        <w:rPr>
          <w:rFonts w:hint="eastAsia" w:ascii="仿宋" w:hAnsi="仿宋" w:eastAsia="仿宋" w:cs="黑体"/>
          <w:sz w:val="21"/>
          <w:szCs w:val="21"/>
        </w:rPr>
        <w:t>中国寰球工程公司</w:t>
      </w:r>
      <w:r>
        <w:rPr>
          <w:rFonts w:hint="eastAsia"/>
          <w:sz w:val="21"/>
          <w:szCs w:val="21"/>
        </w:rPr>
        <w:t>”已更名为“</w:t>
      </w:r>
      <w:r>
        <w:rPr>
          <w:rFonts w:hint="eastAsia" w:ascii="仿宋" w:hAnsi="仿宋" w:eastAsia="仿宋" w:cs="黑体"/>
          <w:sz w:val="21"/>
          <w:szCs w:val="21"/>
        </w:rPr>
        <w:t>中国寰球工程有限公司</w:t>
      </w:r>
      <w:r>
        <w:rPr>
          <w:rFonts w:hint="eastAsia"/>
          <w:sz w:val="21"/>
          <w:szCs w:val="21"/>
        </w:rPr>
        <w:t>”</w:t>
      </w:r>
    </w:p>
    <w:p>
      <w:pPr>
        <w:spacing w:line="360" w:lineRule="exact"/>
        <w:rPr>
          <w:sz w:val="21"/>
          <w:szCs w:val="21"/>
        </w:rPr>
      </w:pPr>
      <w:r>
        <w:rPr>
          <w:sz w:val="21"/>
          <w:szCs w:val="21"/>
        </w:rPr>
        <w:t>3.</w:t>
      </w:r>
      <w:r>
        <w:rPr>
          <w:rFonts w:hint="eastAsia"/>
          <w:sz w:val="21"/>
          <w:szCs w:val="21"/>
        </w:rPr>
        <w:t>“杭州杭氧股份有限公司”已更名为“杭州制氧机集团股份有限公司”</w:t>
      </w:r>
    </w:p>
    <w:p>
      <w:pPr>
        <w:spacing w:line="360" w:lineRule="exact"/>
        <w:rPr>
          <w:sz w:val="21"/>
          <w:szCs w:val="21"/>
        </w:rPr>
      </w:pPr>
      <w:r>
        <w:rPr>
          <w:sz w:val="21"/>
          <w:szCs w:val="21"/>
        </w:rPr>
        <w:t>4.</w:t>
      </w:r>
      <w:r>
        <w:rPr>
          <w:rFonts w:hint="eastAsia"/>
          <w:sz w:val="21"/>
          <w:szCs w:val="21"/>
        </w:rPr>
        <w:t>“中国石化集团第十建设公司”已更名为“中石化第十建设有限公司”</w:t>
      </w:r>
    </w:p>
    <w:sectPr>
      <w:pgSz w:w="16838" w:h="11906" w:orient="landscape"/>
      <w:pgMar w:top="1800" w:right="1440" w:bottom="993"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7D"/>
    <w:rsid w:val="00003C54"/>
    <w:rsid w:val="00033DA1"/>
    <w:rsid w:val="00084917"/>
    <w:rsid w:val="00095814"/>
    <w:rsid w:val="000E353A"/>
    <w:rsid w:val="00115613"/>
    <w:rsid w:val="001368B5"/>
    <w:rsid w:val="001375E6"/>
    <w:rsid w:val="0015627A"/>
    <w:rsid w:val="001C5BF0"/>
    <w:rsid w:val="001D7F3E"/>
    <w:rsid w:val="001F2AA3"/>
    <w:rsid w:val="0031305F"/>
    <w:rsid w:val="0038019F"/>
    <w:rsid w:val="003E7D40"/>
    <w:rsid w:val="0046292D"/>
    <w:rsid w:val="004642C4"/>
    <w:rsid w:val="00497F1D"/>
    <w:rsid w:val="004A3ECB"/>
    <w:rsid w:val="004C28DF"/>
    <w:rsid w:val="004D1746"/>
    <w:rsid w:val="004D181F"/>
    <w:rsid w:val="00527179"/>
    <w:rsid w:val="00540028"/>
    <w:rsid w:val="0054739A"/>
    <w:rsid w:val="00570E0F"/>
    <w:rsid w:val="00574B2F"/>
    <w:rsid w:val="00577B34"/>
    <w:rsid w:val="005E626C"/>
    <w:rsid w:val="00620DD3"/>
    <w:rsid w:val="00623630"/>
    <w:rsid w:val="00667079"/>
    <w:rsid w:val="00692537"/>
    <w:rsid w:val="006942A9"/>
    <w:rsid w:val="006B0CFD"/>
    <w:rsid w:val="006E0482"/>
    <w:rsid w:val="00713F42"/>
    <w:rsid w:val="00773CE6"/>
    <w:rsid w:val="0079645C"/>
    <w:rsid w:val="007C579D"/>
    <w:rsid w:val="007C60B8"/>
    <w:rsid w:val="00800853"/>
    <w:rsid w:val="00801F4A"/>
    <w:rsid w:val="00856FFC"/>
    <w:rsid w:val="008971C0"/>
    <w:rsid w:val="008B5F3A"/>
    <w:rsid w:val="008B728D"/>
    <w:rsid w:val="008C3CF6"/>
    <w:rsid w:val="009C5411"/>
    <w:rsid w:val="009D61AD"/>
    <w:rsid w:val="009F4261"/>
    <w:rsid w:val="00A516E0"/>
    <w:rsid w:val="00AC7612"/>
    <w:rsid w:val="00AD3059"/>
    <w:rsid w:val="00AD4E47"/>
    <w:rsid w:val="00BA58FC"/>
    <w:rsid w:val="00BB7A99"/>
    <w:rsid w:val="00BD7F93"/>
    <w:rsid w:val="00BF4E0B"/>
    <w:rsid w:val="00C21454"/>
    <w:rsid w:val="00C53F1A"/>
    <w:rsid w:val="00C975DC"/>
    <w:rsid w:val="00CC4797"/>
    <w:rsid w:val="00CE4418"/>
    <w:rsid w:val="00D11577"/>
    <w:rsid w:val="00D24E23"/>
    <w:rsid w:val="00D414F0"/>
    <w:rsid w:val="00D77518"/>
    <w:rsid w:val="00D818DF"/>
    <w:rsid w:val="00DA4A7D"/>
    <w:rsid w:val="00E56582"/>
    <w:rsid w:val="00EB3818"/>
    <w:rsid w:val="00ED242E"/>
    <w:rsid w:val="00ED52CB"/>
    <w:rsid w:val="00EE049C"/>
    <w:rsid w:val="00F01368"/>
    <w:rsid w:val="00F16401"/>
    <w:rsid w:val="00F20145"/>
    <w:rsid w:val="00F216F4"/>
    <w:rsid w:val="00F21CEB"/>
    <w:rsid w:val="00F24CF4"/>
    <w:rsid w:val="00F36EB5"/>
    <w:rsid w:val="00F86893"/>
    <w:rsid w:val="00F96EB3"/>
    <w:rsid w:val="119B6488"/>
    <w:rsid w:val="1F30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imes New Roman" w:hAnsi="Times New Roman" w:eastAsia="仿宋_GB2312" w:cstheme="minorBidi"/>
      <w:kern w:val="2"/>
      <w:sz w:val="32"/>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Plain Text"/>
    <w:basedOn w:val="1"/>
    <w:link w:val="10"/>
    <w:qFormat/>
    <w:uiPriority w:val="0"/>
    <w:pPr>
      <w:widowControl w:val="0"/>
      <w:spacing w:line="360" w:lineRule="auto"/>
      <w:ind w:firstLine="480" w:firstLineChars="200"/>
      <w:jc w:val="both"/>
    </w:pPr>
    <w:rPr>
      <w:rFonts w:ascii="仿宋_GB2312" w:eastAsia="宋体" w:cs="Times New Roman"/>
      <w:sz w:val="24"/>
      <w:szCs w:val="20"/>
    </w:rPr>
  </w:style>
  <w:style w:type="paragraph" w:styleId="3">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Times New Roman" w:hAnsi="Times New Roman" w:eastAsia="仿宋_GB2312"/>
      <w:sz w:val="18"/>
      <w:szCs w:val="18"/>
    </w:rPr>
  </w:style>
  <w:style w:type="character" w:customStyle="1" w:styleId="9">
    <w:name w:val="页脚 字符"/>
    <w:basedOn w:val="7"/>
    <w:link w:val="3"/>
    <w:qFormat/>
    <w:uiPriority w:val="99"/>
    <w:rPr>
      <w:rFonts w:ascii="Times New Roman" w:hAnsi="Times New Roman" w:eastAsia="仿宋_GB2312"/>
      <w:sz w:val="18"/>
      <w:szCs w:val="18"/>
    </w:rPr>
  </w:style>
  <w:style w:type="character" w:customStyle="1" w:styleId="10">
    <w:name w:val="纯文本 字符"/>
    <w:basedOn w:val="7"/>
    <w:link w:val="2"/>
    <w:qFormat/>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FFCB7-9C23-4122-9952-B71932301B7B}">
  <ds:schemaRefs/>
</ds:datastoreItem>
</file>

<file path=docProps/app.xml><?xml version="1.0" encoding="utf-8"?>
<Properties xmlns="http://schemas.openxmlformats.org/officeDocument/2006/extended-properties" xmlns:vt="http://schemas.openxmlformats.org/officeDocument/2006/docPropsVTypes">
  <Template>Normal</Template>
  <Pages>2</Pages>
  <Words>334</Words>
  <Characters>1906</Characters>
  <Lines>15</Lines>
  <Paragraphs>4</Paragraphs>
  <TotalTime>6</TotalTime>
  <ScaleCrop>false</ScaleCrop>
  <LinksUpToDate>false</LinksUpToDate>
  <CharactersWithSpaces>2236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2020-01-07T08:25:00Z</dcterms:created>
  <dc:creator>jlb</dc:creator>
  <cp:lastModifiedBy>PowerYoung</cp:lastModifiedBy>
  <dcterms:modified xsi:type="dcterms:W3CDTF">2020-01-09T07:06:08Z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