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华文中宋" w:hAnsi="华文中宋" w:eastAsia="华文中宋" w:cs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9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color w:val="000000" w:themeColor="text1"/>
          <w:sz w:val="44"/>
          <w:szCs w:val="44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color w:val="000000" w:themeColor="text1"/>
          <w:sz w:val="44"/>
          <w:szCs w:val="44"/>
        </w:rPr>
        <w:t>“水稻及大豆加工”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科技重大专项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2019年项目申报指南</w:t>
      </w:r>
    </w:p>
    <w:p>
      <w:pPr>
        <w:pStyle w:val="7"/>
        <w:widowControl w:val="0"/>
        <w:overflowPunct w:val="0"/>
        <w:spacing w:before="0" w:beforeAutospacing="0" w:after="0" w:afterAutospacing="0"/>
        <w:jc w:val="center"/>
        <w:textAlignment w:val="baseline"/>
        <w:rPr>
          <w:rFonts w:hint="default" w:ascii="仿宋_GB2312" w:hAnsi="微软雅黑" w:eastAsia="仿宋_GB2312" w:cs="微软雅黑"/>
          <w:bCs/>
          <w:sz w:val="44"/>
          <w:szCs w:val="44"/>
          <w:lang w:val="en-US" w:eastAsia="zh-CN"/>
        </w:rPr>
      </w:pPr>
      <w:r>
        <w:rPr>
          <w:rFonts w:hint="eastAsia" w:ascii="仿宋_GB2312" w:hAnsi="微软雅黑" w:eastAsia="仿宋_GB2312" w:cs="微软雅黑"/>
          <w:bCs/>
          <w:sz w:val="44"/>
          <w:szCs w:val="44"/>
          <w:lang w:val="en-US" w:eastAsia="zh-CN"/>
        </w:rPr>
        <w:t>(征求意见稿)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color w:val="000000" w:themeColor="text1"/>
          <w:sz w:val="44"/>
          <w:szCs w:val="44"/>
        </w:rPr>
      </w:pPr>
    </w:p>
    <w:p>
      <w:pPr>
        <w:spacing w:line="560" w:lineRule="exact"/>
        <w:ind w:firstLine="660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为贯彻落实省委、省政府关于大力实施“百千万”工程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的决定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，培育壮大水稻和大豆加工重点企业、支撑水稻和大豆加工产业发展，启动实施“水稻及大豆加工”科技重大专项。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本专项目标是：通过科技创新，开展水稻、大豆精深加工技术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与装备创新与创制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，解决水稻、大豆加工产业发展的共性关键瓶颈问题；研发一批新产品，发展壮大一批水稻和大豆加工重点企业，提升科技创新对水稻和大豆加工企业、水稻和大豆加工产业发展的可持续支撑能力，促进水稻和大豆加工产业高质量发展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本专项重点部署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个研究方向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2019年度启动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2个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研究方向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中的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个研究任务，实施周期为3年。</w:t>
      </w:r>
    </w:p>
    <w:p>
      <w:pPr>
        <w:spacing w:line="560" w:lineRule="exact"/>
        <w:ind w:firstLine="614" w:firstLineChars="192"/>
        <w:rPr>
          <w:rFonts w:ascii="仿宋_GB2312" w:hAnsi="Times New Roman" w:eastAsia="仿宋_GB2312" w:cs="Times New Roman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申报要求：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采取竞争择优的方式申报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申报单位根据指南研究内容面向关键技术问题进行一体化设计，整体申报，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申报时研究内容必须涵盖该研究方向（研究任务）下所列的全部内容，并且完成时应完成该研究方向（研究任务）下所有考核指标。每个研究方向由1个单位牵头负责，设1名项目总负责人，参研单位</w:t>
      </w:r>
      <w:r>
        <w:rPr>
          <w:rFonts w:hint="eastAsia" w:ascii="仿宋_GB2312" w:hAnsi="仿宋" w:eastAsia="仿宋_GB2312"/>
          <w:sz w:val="32"/>
          <w:szCs w:val="32"/>
        </w:rPr>
        <w:t>总数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</w:t>
      </w:r>
      <w:r>
        <w:rPr>
          <w:rFonts w:ascii="仿宋_GB2312" w:hAnsi="仿宋" w:eastAsia="仿宋_GB2312"/>
          <w:sz w:val="32"/>
          <w:szCs w:val="32"/>
        </w:rPr>
        <w:t>同一指南方向下，原则上只支持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项。</w:t>
      </w:r>
    </w:p>
    <w:p>
      <w:pPr>
        <w:spacing w:line="560" w:lineRule="exact"/>
        <w:ind w:firstLine="614" w:firstLineChars="192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1.高值化稻米适度加工技术创新与产业化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iCs/>
          <w:kern w:val="0"/>
          <w:sz w:val="32"/>
          <w:szCs w:val="32"/>
        </w:rPr>
        <w:t>1.1：</w:t>
      </w: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低致敏性全谷物粳米制品创制关键技术及产业化集成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iCs/>
          <w:sz w:val="32"/>
          <w:szCs w:val="32"/>
        </w:rPr>
      </w:pPr>
      <w:r>
        <w:rPr>
          <w:rFonts w:ascii="Times New Roman" w:hAnsi="Times New Roman" w:eastAsia="仿宋_GB2312" w:cs="Times New Roman"/>
          <w:b/>
          <w:iCs/>
          <w:sz w:val="32"/>
          <w:szCs w:val="32"/>
        </w:rPr>
        <w:t>研究内容</w:t>
      </w:r>
      <w:r>
        <w:rPr>
          <w:rFonts w:hint="eastAsia" w:ascii="Times New Roman" w:hAnsi="Times New Roman" w:eastAsia="仿宋_GB2312" w:cs="Times New Roman"/>
          <w:b/>
          <w:iCs/>
          <w:sz w:val="32"/>
          <w:szCs w:val="32"/>
        </w:rPr>
        <w:t>。</w:t>
      </w:r>
      <w:bookmarkStart w:id="0" w:name="_Hlk20292694"/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以全谷物粳米为原料，</w:t>
      </w:r>
      <w:bookmarkEnd w:id="0"/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开发针对不同月龄婴幼儿的高端、低敏性米糊与米乳系列产品，并进行低敏型米制食品加工及工业化关键技术集成示范；开展以富硒米、富锌米、富维生素米等富营养米功能精准评价及调控技术研究，建立富营养米加工关键技术体系及进行产业化示范，为富营养米功能因子最大程度保留和食味性改善提供科技支撑；开展预熟化调控技术研究，建立长货架期糙米加工、包装、贮藏关键技术标准，解决全谷物食品口感差、食用不方便、加工性能差、色泽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佳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不易储存等共性问题；以米粉和高筋粉为主要原料，对面糊或面团质构特性、蠕变时间、弹性滞后时间等粘弹性体流变学进行研究，解决大米粗加工为主、产业整体经济效益差的问题，研制开发兼顾营养与高品质的学生营养间餐饼、老年营养简餐糕以及全谷物早餐饼等休闲方便食品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</w:t>
      </w:r>
      <w:r>
        <w:rPr>
          <w:rFonts w:ascii="Times New Roman" w:hAnsi="Times New Roman" w:eastAsia="仿宋_GB2312" w:cs="Times New Roman"/>
          <w:sz w:val="32"/>
          <w:szCs w:val="32"/>
        </w:rPr>
        <w:t>益生菌发酵、挤压膨化和重组技术研究，有效激发并充分利用稻米糠层和米胚中维生素、膳食纤维等营养成分和酚类等植物活性物质，开发具有预防及辅助治疗慢性病、癌症的营养型全谷物系列食品，实现适合不同人群特点的休闲、营养型全谷物系列食品创制与产业化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b/>
          <w:iCs/>
          <w:sz w:val="32"/>
          <w:szCs w:val="32"/>
        </w:rPr>
      </w:pPr>
      <w:r>
        <w:rPr>
          <w:rFonts w:ascii="Times New Roman" w:hAnsi="Times New Roman" w:eastAsia="仿宋_GB2312" w:cs="Times New Roman"/>
          <w:b/>
          <w:iCs/>
          <w:sz w:val="32"/>
          <w:szCs w:val="32"/>
        </w:rPr>
        <w:t>考核指标</w:t>
      </w:r>
      <w:r>
        <w:rPr>
          <w:rFonts w:hint="eastAsia" w:ascii="Times New Roman" w:hAnsi="Times New Roman" w:eastAsia="仿宋_GB2312" w:cs="Times New Roman"/>
          <w:b/>
          <w:iCs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取得富营养米及其制品加工、低敏型米制品加工、全谷物食品加工关键技术4-6项；申请或授权发明专利4-6项；建立低敏性米糊应用示范线1条；参与制定或修订国家、行业或团体标准1-2项，制定新产品企业标准5-7项、生产技术规范1-2项；研发婴幼儿的高端米乳、低敏性米糊、富硒米、预熟化糙米、学生营养间餐饼、老年营养简餐糕、全谷物早餐饼、全谷物休闲食品等新产品10-12个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预期在项目执行期内实现主营业务收入3.4亿元左右。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申报要求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由省内企业牵头或联合省内高校、科研院所申报。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bCs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Times New Roman" w:eastAsia="楷体_GB2312" w:cs="Times New Roman"/>
          <w:b/>
          <w:kern w:val="0"/>
          <w:sz w:val="32"/>
          <w:szCs w:val="32"/>
        </w:rPr>
        <w:t>.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高值化</w:t>
      </w: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</w:rPr>
        <w:t>功能型大豆食品加工关键技术及产业化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iCs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Times New Roman" w:eastAsia="楷体_GB2312" w:cs="Times New Roman"/>
          <w:b/>
          <w:iCs/>
          <w:kern w:val="0"/>
          <w:sz w:val="32"/>
          <w:szCs w:val="32"/>
        </w:rPr>
        <w:t>.</w:t>
      </w:r>
      <w:r>
        <w:rPr>
          <w:rFonts w:hint="eastAsia" w:ascii="楷体_GB2312" w:hAnsi="Times New Roman" w:eastAsia="楷体_GB2312" w:cs="Times New Roman"/>
          <w:b/>
          <w:iCs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Times New Roman" w:eastAsia="楷体_GB2312" w:cs="Times New Roman"/>
          <w:b/>
          <w:iCs/>
          <w:kern w:val="0"/>
          <w:sz w:val="32"/>
          <w:szCs w:val="32"/>
        </w:rPr>
        <w:t>：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营养强化功能型豆乳粉系列产品开发及产业化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iCs/>
          <w:sz w:val="32"/>
          <w:szCs w:val="32"/>
        </w:rPr>
      </w:pPr>
      <w:r>
        <w:rPr>
          <w:rFonts w:ascii="Times New Roman" w:hAnsi="Times New Roman" w:eastAsia="仿宋_GB2312" w:cs="Times New Roman"/>
          <w:b/>
          <w:iCs/>
          <w:sz w:val="32"/>
          <w:szCs w:val="32"/>
        </w:rPr>
        <w:t>研究内容</w:t>
      </w:r>
      <w:r>
        <w:rPr>
          <w:rFonts w:hint="eastAsia" w:ascii="Times New Roman" w:hAnsi="Times New Roman" w:eastAsia="仿宋_GB2312" w:cs="Times New Roman"/>
          <w:b/>
          <w:iCs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开发冲调型豆乳粉及多肽强化型豆乳风味保持及品质稳定技术；增强豆乳营养保健功能作用，研发高营养低致敏功能性豆乳制品加工关键技术；开发稳定化安全性特色豆乳粉创新技术。突破传统豆乳粉制备工艺，全新开辟以“萌发预处理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-弱碱活性水浸泡-适度酶解-均质乳化增溶-联合干燥”为技术主线的植物乳粉制造工艺，实现豆乳液滴纳米化，有效包裹难溶性营养素，开发适宜婴幼儿营养辅食包的基料豆乳粉。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iCs/>
          <w:sz w:val="32"/>
          <w:szCs w:val="32"/>
        </w:rPr>
      </w:pPr>
      <w:r>
        <w:rPr>
          <w:rFonts w:ascii="Times New Roman" w:hAnsi="Times New Roman" w:eastAsia="仿宋_GB2312" w:cs="Times New Roman"/>
          <w:b/>
          <w:iCs/>
          <w:sz w:val="32"/>
          <w:szCs w:val="32"/>
        </w:rPr>
        <w:t>考核指标</w:t>
      </w:r>
      <w:r>
        <w:rPr>
          <w:rFonts w:hint="eastAsia" w:ascii="Times New Roman" w:hAnsi="Times New Roman" w:eastAsia="仿宋_GB2312" w:cs="Times New Roman"/>
          <w:b/>
          <w:iCs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取得连续密闭蒸煮工艺、风味修饰技术、微射流高压均质及高静压处理技术新技术3-5项；申请或授权发明专利3-5项；建立以“萌发预处理-弱碱活性水浸泡-适度酶解-均质乳化增溶-联合干燥”为技术主线的植物乳粉制造示范生产线1条；参与制定国家、行业、地方和团体标准1-2项，制定新产品企业标准3-5项、生产技术规范2-3项；研发冲调型豆乳粉、多肽强化型豆乳粉及婴幼儿营养辅食基料豆乳粉等新产品6-8个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预期在项目执行期内实现主营业务收入2.5亿元左右。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申报要求。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由省内企业牵头或联合省内高校、科研院所申报。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6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>农村科技处业务咨询电话：0451-82625077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020" w:right="1020" w:bottom="1020" w:left="10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4097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D8F"/>
    <w:rsid w:val="0002658A"/>
    <w:rsid w:val="00036958"/>
    <w:rsid w:val="00042E56"/>
    <w:rsid w:val="00045B68"/>
    <w:rsid w:val="000463DF"/>
    <w:rsid w:val="00047B7E"/>
    <w:rsid w:val="00057E81"/>
    <w:rsid w:val="00064E63"/>
    <w:rsid w:val="00067113"/>
    <w:rsid w:val="00067E0E"/>
    <w:rsid w:val="00072ABE"/>
    <w:rsid w:val="00073284"/>
    <w:rsid w:val="00076E65"/>
    <w:rsid w:val="000900AC"/>
    <w:rsid w:val="000963F1"/>
    <w:rsid w:val="000A1A8D"/>
    <w:rsid w:val="000A3916"/>
    <w:rsid w:val="000B2150"/>
    <w:rsid w:val="000C3021"/>
    <w:rsid w:val="000C33CC"/>
    <w:rsid w:val="001036B3"/>
    <w:rsid w:val="0010652C"/>
    <w:rsid w:val="001142DC"/>
    <w:rsid w:val="00114D79"/>
    <w:rsid w:val="00120EE2"/>
    <w:rsid w:val="001217F9"/>
    <w:rsid w:val="001245C2"/>
    <w:rsid w:val="00125553"/>
    <w:rsid w:val="00126462"/>
    <w:rsid w:val="00134255"/>
    <w:rsid w:val="00135792"/>
    <w:rsid w:val="00136AB0"/>
    <w:rsid w:val="001435E6"/>
    <w:rsid w:val="001643C4"/>
    <w:rsid w:val="001771A7"/>
    <w:rsid w:val="00180778"/>
    <w:rsid w:val="00186C32"/>
    <w:rsid w:val="00186ED1"/>
    <w:rsid w:val="001B15DC"/>
    <w:rsid w:val="001B2466"/>
    <w:rsid w:val="001C70CC"/>
    <w:rsid w:val="001E111D"/>
    <w:rsid w:val="001F52A9"/>
    <w:rsid w:val="001F7A4F"/>
    <w:rsid w:val="002002DF"/>
    <w:rsid w:val="00204895"/>
    <w:rsid w:val="00204E8E"/>
    <w:rsid w:val="002163E0"/>
    <w:rsid w:val="002175AB"/>
    <w:rsid w:val="002432AF"/>
    <w:rsid w:val="00265059"/>
    <w:rsid w:val="00274743"/>
    <w:rsid w:val="002810A6"/>
    <w:rsid w:val="00282304"/>
    <w:rsid w:val="002A3613"/>
    <w:rsid w:val="002B1225"/>
    <w:rsid w:val="002B4C4D"/>
    <w:rsid w:val="002B5D27"/>
    <w:rsid w:val="002C16E6"/>
    <w:rsid w:val="002C4D8F"/>
    <w:rsid w:val="002F7CA9"/>
    <w:rsid w:val="00302714"/>
    <w:rsid w:val="00302B11"/>
    <w:rsid w:val="00333815"/>
    <w:rsid w:val="00350C99"/>
    <w:rsid w:val="00351221"/>
    <w:rsid w:val="003517C0"/>
    <w:rsid w:val="00357FD8"/>
    <w:rsid w:val="003972F5"/>
    <w:rsid w:val="003B64E0"/>
    <w:rsid w:val="003B654D"/>
    <w:rsid w:val="003C233F"/>
    <w:rsid w:val="003C375B"/>
    <w:rsid w:val="003C59C8"/>
    <w:rsid w:val="003C6966"/>
    <w:rsid w:val="003D2373"/>
    <w:rsid w:val="003D3002"/>
    <w:rsid w:val="003D6269"/>
    <w:rsid w:val="003F3703"/>
    <w:rsid w:val="003F6281"/>
    <w:rsid w:val="00402360"/>
    <w:rsid w:val="004025EE"/>
    <w:rsid w:val="004050BA"/>
    <w:rsid w:val="00405604"/>
    <w:rsid w:val="004147A0"/>
    <w:rsid w:val="00431AA6"/>
    <w:rsid w:val="00436E88"/>
    <w:rsid w:val="00444340"/>
    <w:rsid w:val="004465E8"/>
    <w:rsid w:val="00457AA1"/>
    <w:rsid w:val="00475A26"/>
    <w:rsid w:val="00480D14"/>
    <w:rsid w:val="00491C87"/>
    <w:rsid w:val="00495595"/>
    <w:rsid w:val="0049700A"/>
    <w:rsid w:val="004B2F35"/>
    <w:rsid w:val="004B4C63"/>
    <w:rsid w:val="004C3174"/>
    <w:rsid w:val="004C5787"/>
    <w:rsid w:val="004D5651"/>
    <w:rsid w:val="004F6958"/>
    <w:rsid w:val="00513DF3"/>
    <w:rsid w:val="005155E9"/>
    <w:rsid w:val="00530172"/>
    <w:rsid w:val="00534957"/>
    <w:rsid w:val="005411D6"/>
    <w:rsid w:val="00547B25"/>
    <w:rsid w:val="005557D2"/>
    <w:rsid w:val="005648DB"/>
    <w:rsid w:val="00570188"/>
    <w:rsid w:val="00571C49"/>
    <w:rsid w:val="00595F9F"/>
    <w:rsid w:val="005A03FF"/>
    <w:rsid w:val="005A1FBA"/>
    <w:rsid w:val="005A763F"/>
    <w:rsid w:val="005A766A"/>
    <w:rsid w:val="005C00A3"/>
    <w:rsid w:val="005C1832"/>
    <w:rsid w:val="005D52E7"/>
    <w:rsid w:val="005E3D93"/>
    <w:rsid w:val="005E7DCE"/>
    <w:rsid w:val="005F1C7F"/>
    <w:rsid w:val="005F63F1"/>
    <w:rsid w:val="0060437E"/>
    <w:rsid w:val="006227FD"/>
    <w:rsid w:val="00627AB1"/>
    <w:rsid w:val="00627AF4"/>
    <w:rsid w:val="00636368"/>
    <w:rsid w:val="00636700"/>
    <w:rsid w:val="0065629F"/>
    <w:rsid w:val="00664E7E"/>
    <w:rsid w:val="00670BAD"/>
    <w:rsid w:val="006738BB"/>
    <w:rsid w:val="006877CE"/>
    <w:rsid w:val="006B3526"/>
    <w:rsid w:val="006B53AF"/>
    <w:rsid w:val="006C4FA2"/>
    <w:rsid w:val="006D02FB"/>
    <w:rsid w:val="006D16D5"/>
    <w:rsid w:val="006D3379"/>
    <w:rsid w:val="006E2E58"/>
    <w:rsid w:val="006E6482"/>
    <w:rsid w:val="006F5244"/>
    <w:rsid w:val="00701AEA"/>
    <w:rsid w:val="007055F7"/>
    <w:rsid w:val="007075CB"/>
    <w:rsid w:val="00714865"/>
    <w:rsid w:val="007221D2"/>
    <w:rsid w:val="007340F5"/>
    <w:rsid w:val="0074507E"/>
    <w:rsid w:val="00746FEA"/>
    <w:rsid w:val="0075179F"/>
    <w:rsid w:val="00751C20"/>
    <w:rsid w:val="007769DC"/>
    <w:rsid w:val="007825E3"/>
    <w:rsid w:val="00784371"/>
    <w:rsid w:val="00796D53"/>
    <w:rsid w:val="007A0E90"/>
    <w:rsid w:val="007A47AD"/>
    <w:rsid w:val="007A6288"/>
    <w:rsid w:val="007B0260"/>
    <w:rsid w:val="007B0DB2"/>
    <w:rsid w:val="007B2576"/>
    <w:rsid w:val="007B4121"/>
    <w:rsid w:val="007C2C5F"/>
    <w:rsid w:val="007C69A7"/>
    <w:rsid w:val="007C77F2"/>
    <w:rsid w:val="007D2764"/>
    <w:rsid w:val="007D7D82"/>
    <w:rsid w:val="007E621A"/>
    <w:rsid w:val="007E69C3"/>
    <w:rsid w:val="007F1BBB"/>
    <w:rsid w:val="00800432"/>
    <w:rsid w:val="008057CA"/>
    <w:rsid w:val="0081510B"/>
    <w:rsid w:val="00821A27"/>
    <w:rsid w:val="0083028C"/>
    <w:rsid w:val="00846F9B"/>
    <w:rsid w:val="00856EE2"/>
    <w:rsid w:val="00861ACB"/>
    <w:rsid w:val="008625FF"/>
    <w:rsid w:val="00872BE0"/>
    <w:rsid w:val="00877929"/>
    <w:rsid w:val="008B15A4"/>
    <w:rsid w:val="008C1A63"/>
    <w:rsid w:val="008D0502"/>
    <w:rsid w:val="008D17AB"/>
    <w:rsid w:val="008D7F6A"/>
    <w:rsid w:val="008E329D"/>
    <w:rsid w:val="008F440D"/>
    <w:rsid w:val="008F603A"/>
    <w:rsid w:val="00913174"/>
    <w:rsid w:val="009225A0"/>
    <w:rsid w:val="00930FB3"/>
    <w:rsid w:val="00932656"/>
    <w:rsid w:val="00944328"/>
    <w:rsid w:val="00952C1E"/>
    <w:rsid w:val="00955E74"/>
    <w:rsid w:val="00957BB8"/>
    <w:rsid w:val="0096412E"/>
    <w:rsid w:val="0098284B"/>
    <w:rsid w:val="00984BFA"/>
    <w:rsid w:val="009A4709"/>
    <w:rsid w:val="009C328D"/>
    <w:rsid w:val="009C5320"/>
    <w:rsid w:val="009D567F"/>
    <w:rsid w:val="009E7740"/>
    <w:rsid w:val="00A0301F"/>
    <w:rsid w:val="00A13CF9"/>
    <w:rsid w:val="00A30D5B"/>
    <w:rsid w:val="00A36A08"/>
    <w:rsid w:val="00A4780E"/>
    <w:rsid w:val="00A71470"/>
    <w:rsid w:val="00A721DD"/>
    <w:rsid w:val="00A73839"/>
    <w:rsid w:val="00A747A1"/>
    <w:rsid w:val="00A925C3"/>
    <w:rsid w:val="00A96262"/>
    <w:rsid w:val="00AA0EDC"/>
    <w:rsid w:val="00AA579D"/>
    <w:rsid w:val="00AA5A45"/>
    <w:rsid w:val="00AA7BFE"/>
    <w:rsid w:val="00AB263F"/>
    <w:rsid w:val="00AB2A8C"/>
    <w:rsid w:val="00AB651A"/>
    <w:rsid w:val="00AD337D"/>
    <w:rsid w:val="00AD4096"/>
    <w:rsid w:val="00AD4C3A"/>
    <w:rsid w:val="00AE31DB"/>
    <w:rsid w:val="00AE6DCB"/>
    <w:rsid w:val="00AF2EF2"/>
    <w:rsid w:val="00B01600"/>
    <w:rsid w:val="00B136C2"/>
    <w:rsid w:val="00B25877"/>
    <w:rsid w:val="00B25A7B"/>
    <w:rsid w:val="00B30F0C"/>
    <w:rsid w:val="00B40F15"/>
    <w:rsid w:val="00B4246F"/>
    <w:rsid w:val="00B43FFA"/>
    <w:rsid w:val="00B45671"/>
    <w:rsid w:val="00B50B83"/>
    <w:rsid w:val="00B52197"/>
    <w:rsid w:val="00B65B3A"/>
    <w:rsid w:val="00B751F9"/>
    <w:rsid w:val="00B771DF"/>
    <w:rsid w:val="00B77CA4"/>
    <w:rsid w:val="00B817BB"/>
    <w:rsid w:val="00B863A3"/>
    <w:rsid w:val="00B92738"/>
    <w:rsid w:val="00BA0475"/>
    <w:rsid w:val="00BA583B"/>
    <w:rsid w:val="00BB22AF"/>
    <w:rsid w:val="00BB35C1"/>
    <w:rsid w:val="00BB7E32"/>
    <w:rsid w:val="00BC0647"/>
    <w:rsid w:val="00BC1CB5"/>
    <w:rsid w:val="00BC6BFF"/>
    <w:rsid w:val="00BC77D8"/>
    <w:rsid w:val="00BF28B1"/>
    <w:rsid w:val="00C0779E"/>
    <w:rsid w:val="00C15F3D"/>
    <w:rsid w:val="00C220AF"/>
    <w:rsid w:val="00C25FE4"/>
    <w:rsid w:val="00C5682E"/>
    <w:rsid w:val="00C60A86"/>
    <w:rsid w:val="00C667BC"/>
    <w:rsid w:val="00C74E99"/>
    <w:rsid w:val="00C80400"/>
    <w:rsid w:val="00C85E3B"/>
    <w:rsid w:val="00C87C49"/>
    <w:rsid w:val="00C920F3"/>
    <w:rsid w:val="00C9294D"/>
    <w:rsid w:val="00CA682D"/>
    <w:rsid w:val="00CB715B"/>
    <w:rsid w:val="00CD5CA1"/>
    <w:rsid w:val="00CF200B"/>
    <w:rsid w:val="00CF6991"/>
    <w:rsid w:val="00D03D61"/>
    <w:rsid w:val="00D17FFB"/>
    <w:rsid w:val="00D32685"/>
    <w:rsid w:val="00D3410A"/>
    <w:rsid w:val="00D6793C"/>
    <w:rsid w:val="00D75FFF"/>
    <w:rsid w:val="00D77CD7"/>
    <w:rsid w:val="00D951B3"/>
    <w:rsid w:val="00DA10A9"/>
    <w:rsid w:val="00DB1CD8"/>
    <w:rsid w:val="00DB6656"/>
    <w:rsid w:val="00DC5C40"/>
    <w:rsid w:val="00DC6F68"/>
    <w:rsid w:val="00DD2267"/>
    <w:rsid w:val="00DE07D6"/>
    <w:rsid w:val="00DE37A3"/>
    <w:rsid w:val="00DE55EF"/>
    <w:rsid w:val="00E044C8"/>
    <w:rsid w:val="00E2761E"/>
    <w:rsid w:val="00E32333"/>
    <w:rsid w:val="00E34E91"/>
    <w:rsid w:val="00E37DE4"/>
    <w:rsid w:val="00E53C0A"/>
    <w:rsid w:val="00E63E37"/>
    <w:rsid w:val="00E758AC"/>
    <w:rsid w:val="00E83B4A"/>
    <w:rsid w:val="00E875F5"/>
    <w:rsid w:val="00EA20B8"/>
    <w:rsid w:val="00EA363D"/>
    <w:rsid w:val="00EA5060"/>
    <w:rsid w:val="00ED14E9"/>
    <w:rsid w:val="00ED638F"/>
    <w:rsid w:val="00F12915"/>
    <w:rsid w:val="00F14C76"/>
    <w:rsid w:val="00F1545C"/>
    <w:rsid w:val="00F16A00"/>
    <w:rsid w:val="00F26612"/>
    <w:rsid w:val="00F37328"/>
    <w:rsid w:val="00F657A9"/>
    <w:rsid w:val="00F65C91"/>
    <w:rsid w:val="00F70BC9"/>
    <w:rsid w:val="00F809DF"/>
    <w:rsid w:val="00F8154E"/>
    <w:rsid w:val="00F96019"/>
    <w:rsid w:val="00FB5A67"/>
    <w:rsid w:val="00FC06C1"/>
    <w:rsid w:val="00FC405A"/>
    <w:rsid w:val="00FC454C"/>
    <w:rsid w:val="00FC6F02"/>
    <w:rsid w:val="00FD1663"/>
    <w:rsid w:val="00FD765D"/>
    <w:rsid w:val="00FE2583"/>
    <w:rsid w:val="00FF3210"/>
    <w:rsid w:val="00FF7020"/>
    <w:rsid w:val="0168618F"/>
    <w:rsid w:val="01D64C3D"/>
    <w:rsid w:val="02081BCB"/>
    <w:rsid w:val="020B196A"/>
    <w:rsid w:val="020C7291"/>
    <w:rsid w:val="02394FBD"/>
    <w:rsid w:val="02D30B21"/>
    <w:rsid w:val="02E23F64"/>
    <w:rsid w:val="03456F1C"/>
    <w:rsid w:val="0359798E"/>
    <w:rsid w:val="041A5CBF"/>
    <w:rsid w:val="0428067D"/>
    <w:rsid w:val="049A1295"/>
    <w:rsid w:val="04B839DB"/>
    <w:rsid w:val="04F55FB4"/>
    <w:rsid w:val="052E5DF7"/>
    <w:rsid w:val="05F82890"/>
    <w:rsid w:val="0607217C"/>
    <w:rsid w:val="063932A6"/>
    <w:rsid w:val="06BC6BD5"/>
    <w:rsid w:val="07937E84"/>
    <w:rsid w:val="07A91999"/>
    <w:rsid w:val="07C874B6"/>
    <w:rsid w:val="07D330B6"/>
    <w:rsid w:val="08342DA6"/>
    <w:rsid w:val="08385327"/>
    <w:rsid w:val="0870453F"/>
    <w:rsid w:val="08FA38AC"/>
    <w:rsid w:val="09262C92"/>
    <w:rsid w:val="09BB72E4"/>
    <w:rsid w:val="0A1F64C7"/>
    <w:rsid w:val="0A7D6843"/>
    <w:rsid w:val="0B6A0365"/>
    <w:rsid w:val="0B770D8B"/>
    <w:rsid w:val="0B7D61B7"/>
    <w:rsid w:val="0CD26C69"/>
    <w:rsid w:val="0DC45FD2"/>
    <w:rsid w:val="0E560BD9"/>
    <w:rsid w:val="0EFC4F7E"/>
    <w:rsid w:val="0F797A83"/>
    <w:rsid w:val="1008058A"/>
    <w:rsid w:val="10284401"/>
    <w:rsid w:val="104A2C6C"/>
    <w:rsid w:val="11CD237B"/>
    <w:rsid w:val="1329499C"/>
    <w:rsid w:val="138446FF"/>
    <w:rsid w:val="143337CC"/>
    <w:rsid w:val="14834C35"/>
    <w:rsid w:val="15AE2C47"/>
    <w:rsid w:val="15EA1CC7"/>
    <w:rsid w:val="162E642E"/>
    <w:rsid w:val="169B2C96"/>
    <w:rsid w:val="172E3459"/>
    <w:rsid w:val="17485283"/>
    <w:rsid w:val="175C5A0A"/>
    <w:rsid w:val="177A13C1"/>
    <w:rsid w:val="18044873"/>
    <w:rsid w:val="183B0A9F"/>
    <w:rsid w:val="184603BC"/>
    <w:rsid w:val="18AE314F"/>
    <w:rsid w:val="18B0591B"/>
    <w:rsid w:val="19583230"/>
    <w:rsid w:val="19B90148"/>
    <w:rsid w:val="1A052B60"/>
    <w:rsid w:val="1A221BE7"/>
    <w:rsid w:val="1A9C2337"/>
    <w:rsid w:val="1BB14FED"/>
    <w:rsid w:val="1BCA2915"/>
    <w:rsid w:val="1C606C45"/>
    <w:rsid w:val="1C8617AB"/>
    <w:rsid w:val="1CF55CE2"/>
    <w:rsid w:val="1D2541A0"/>
    <w:rsid w:val="1D314A26"/>
    <w:rsid w:val="1F033722"/>
    <w:rsid w:val="1F597D57"/>
    <w:rsid w:val="1FAA79D8"/>
    <w:rsid w:val="1FDD6B88"/>
    <w:rsid w:val="20167281"/>
    <w:rsid w:val="20386AC4"/>
    <w:rsid w:val="20572955"/>
    <w:rsid w:val="206040D4"/>
    <w:rsid w:val="20A35E7A"/>
    <w:rsid w:val="224047BA"/>
    <w:rsid w:val="22737E7C"/>
    <w:rsid w:val="22B306F1"/>
    <w:rsid w:val="22D734A1"/>
    <w:rsid w:val="23180C02"/>
    <w:rsid w:val="23DF2E5E"/>
    <w:rsid w:val="23F87DC6"/>
    <w:rsid w:val="240F2486"/>
    <w:rsid w:val="25054D47"/>
    <w:rsid w:val="250A2E16"/>
    <w:rsid w:val="2542196C"/>
    <w:rsid w:val="269D0C2A"/>
    <w:rsid w:val="273144D4"/>
    <w:rsid w:val="27363732"/>
    <w:rsid w:val="2873619B"/>
    <w:rsid w:val="287406F0"/>
    <w:rsid w:val="2956249B"/>
    <w:rsid w:val="295B5AF0"/>
    <w:rsid w:val="29762E34"/>
    <w:rsid w:val="29BD218A"/>
    <w:rsid w:val="29BD21C2"/>
    <w:rsid w:val="2A402EAB"/>
    <w:rsid w:val="2A4C5D40"/>
    <w:rsid w:val="2ABD767E"/>
    <w:rsid w:val="2B8D7E7E"/>
    <w:rsid w:val="2BAC2E3B"/>
    <w:rsid w:val="2BEA19C8"/>
    <w:rsid w:val="2D7731D9"/>
    <w:rsid w:val="2E8B7FC3"/>
    <w:rsid w:val="2ECD7607"/>
    <w:rsid w:val="2EF276EF"/>
    <w:rsid w:val="2EFC43C5"/>
    <w:rsid w:val="2F3D02DB"/>
    <w:rsid w:val="2F79034C"/>
    <w:rsid w:val="2FB7551B"/>
    <w:rsid w:val="2FC67A71"/>
    <w:rsid w:val="30666462"/>
    <w:rsid w:val="30A025F6"/>
    <w:rsid w:val="30EA200B"/>
    <w:rsid w:val="312660FC"/>
    <w:rsid w:val="32BB7200"/>
    <w:rsid w:val="33245CD2"/>
    <w:rsid w:val="338502F9"/>
    <w:rsid w:val="338D4641"/>
    <w:rsid w:val="34202358"/>
    <w:rsid w:val="344402E0"/>
    <w:rsid w:val="34801507"/>
    <w:rsid w:val="34A4266E"/>
    <w:rsid w:val="34A835B6"/>
    <w:rsid w:val="34B64C17"/>
    <w:rsid w:val="355A3CB6"/>
    <w:rsid w:val="35C43BAA"/>
    <w:rsid w:val="36A61256"/>
    <w:rsid w:val="37EA3D76"/>
    <w:rsid w:val="380028CB"/>
    <w:rsid w:val="384774A5"/>
    <w:rsid w:val="38B0196E"/>
    <w:rsid w:val="38B20133"/>
    <w:rsid w:val="39070039"/>
    <w:rsid w:val="39082025"/>
    <w:rsid w:val="39326C8E"/>
    <w:rsid w:val="396E50B9"/>
    <w:rsid w:val="399E3EE9"/>
    <w:rsid w:val="3A981078"/>
    <w:rsid w:val="3AA978CC"/>
    <w:rsid w:val="3B042F50"/>
    <w:rsid w:val="3B617007"/>
    <w:rsid w:val="3B766E52"/>
    <w:rsid w:val="3BAE45FA"/>
    <w:rsid w:val="3BBD7DD9"/>
    <w:rsid w:val="3BD46CF3"/>
    <w:rsid w:val="3C6B47F5"/>
    <w:rsid w:val="3D08369D"/>
    <w:rsid w:val="3D3D7E5C"/>
    <w:rsid w:val="3D41461B"/>
    <w:rsid w:val="3DC9064B"/>
    <w:rsid w:val="3E2C0E4D"/>
    <w:rsid w:val="3EA766C4"/>
    <w:rsid w:val="3F363A7D"/>
    <w:rsid w:val="40150AE1"/>
    <w:rsid w:val="4023524D"/>
    <w:rsid w:val="409320A3"/>
    <w:rsid w:val="410F6003"/>
    <w:rsid w:val="419F4B39"/>
    <w:rsid w:val="41C5641E"/>
    <w:rsid w:val="42032BB7"/>
    <w:rsid w:val="428D0789"/>
    <w:rsid w:val="42E72432"/>
    <w:rsid w:val="433215DC"/>
    <w:rsid w:val="43CB35D0"/>
    <w:rsid w:val="44657E7A"/>
    <w:rsid w:val="44787947"/>
    <w:rsid w:val="44930052"/>
    <w:rsid w:val="44AF03E1"/>
    <w:rsid w:val="456A58D9"/>
    <w:rsid w:val="45997753"/>
    <w:rsid w:val="464E02B5"/>
    <w:rsid w:val="46783FB3"/>
    <w:rsid w:val="46883FA5"/>
    <w:rsid w:val="468B2374"/>
    <w:rsid w:val="469C309E"/>
    <w:rsid w:val="46D44C69"/>
    <w:rsid w:val="46E550D1"/>
    <w:rsid w:val="477550EF"/>
    <w:rsid w:val="47872D40"/>
    <w:rsid w:val="483F11A7"/>
    <w:rsid w:val="48807B3C"/>
    <w:rsid w:val="49404CA9"/>
    <w:rsid w:val="49512BBB"/>
    <w:rsid w:val="4A075246"/>
    <w:rsid w:val="4A5834A9"/>
    <w:rsid w:val="4B0848DB"/>
    <w:rsid w:val="4B5C6330"/>
    <w:rsid w:val="4BED7475"/>
    <w:rsid w:val="4C0053BD"/>
    <w:rsid w:val="4C4D61F5"/>
    <w:rsid w:val="4C6D0D2D"/>
    <w:rsid w:val="4C8847CA"/>
    <w:rsid w:val="4CFA1910"/>
    <w:rsid w:val="4DF25E95"/>
    <w:rsid w:val="4DFE7084"/>
    <w:rsid w:val="4E34710B"/>
    <w:rsid w:val="4E384E86"/>
    <w:rsid w:val="4EF222B9"/>
    <w:rsid w:val="4F4E28A3"/>
    <w:rsid w:val="4F6D3B1B"/>
    <w:rsid w:val="4F740EA2"/>
    <w:rsid w:val="4F7B3874"/>
    <w:rsid w:val="4F8A4F89"/>
    <w:rsid w:val="5015560B"/>
    <w:rsid w:val="50676B2A"/>
    <w:rsid w:val="50A562B5"/>
    <w:rsid w:val="50BC4551"/>
    <w:rsid w:val="50BF48D1"/>
    <w:rsid w:val="50CD3B46"/>
    <w:rsid w:val="50D1387B"/>
    <w:rsid w:val="50F26290"/>
    <w:rsid w:val="51250481"/>
    <w:rsid w:val="51BD067B"/>
    <w:rsid w:val="52106A10"/>
    <w:rsid w:val="52192123"/>
    <w:rsid w:val="52DB6A33"/>
    <w:rsid w:val="53004970"/>
    <w:rsid w:val="53264799"/>
    <w:rsid w:val="532A1467"/>
    <w:rsid w:val="533717BA"/>
    <w:rsid w:val="54364AA6"/>
    <w:rsid w:val="55156520"/>
    <w:rsid w:val="554C4A09"/>
    <w:rsid w:val="55720965"/>
    <w:rsid w:val="560D3E49"/>
    <w:rsid w:val="57463F89"/>
    <w:rsid w:val="57617A82"/>
    <w:rsid w:val="57E35A7B"/>
    <w:rsid w:val="581361CF"/>
    <w:rsid w:val="586A2165"/>
    <w:rsid w:val="590962A5"/>
    <w:rsid w:val="59CA775A"/>
    <w:rsid w:val="59FE13C4"/>
    <w:rsid w:val="5A087A1C"/>
    <w:rsid w:val="5A480435"/>
    <w:rsid w:val="5A5512EE"/>
    <w:rsid w:val="5A7041BA"/>
    <w:rsid w:val="5B780735"/>
    <w:rsid w:val="5C2C4C7E"/>
    <w:rsid w:val="5C801C30"/>
    <w:rsid w:val="5CCE704B"/>
    <w:rsid w:val="5CE03218"/>
    <w:rsid w:val="5CE171CD"/>
    <w:rsid w:val="5D8F4590"/>
    <w:rsid w:val="5DB35B78"/>
    <w:rsid w:val="5DE5107A"/>
    <w:rsid w:val="5DEB202A"/>
    <w:rsid w:val="5F0A51B1"/>
    <w:rsid w:val="5F702B35"/>
    <w:rsid w:val="61481CB5"/>
    <w:rsid w:val="618C54E4"/>
    <w:rsid w:val="61C11ADB"/>
    <w:rsid w:val="61D94AEA"/>
    <w:rsid w:val="6202293B"/>
    <w:rsid w:val="625F1591"/>
    <w:rsid w:val="62BA7686"/>
    <w:rsid w:val="62F5183C"/>
    <w:rsid w:val="630B28F2"/>
    <w:rsid w:val="63152F50"/>
    <w:rsid w:val="63200A13"/>
    <w:rsid w:val="63C64133"/>
    <w:rsid w:val="64257D97"/>
    <w:rsid w:val="64B5210F"/>
    <w:rsid w:val="64D76AA8"/>
    <w:rsid w:val="654C3354"/>
    <w:rsid w:val="65DA6F8F"/>
    <w:rsid w:val="65EF1B3F"/>
    <w:rsid w:val="65F67E8D"/>
    <w:rsid w:val="660B2268"/>
    <w:rsid w:val="66111951"/>
    <w:rsid w:val="662A6B58"/>
    <w:rsid w:val="66CE1004"/>
    <w:rsid w:val="66D755F0"/>
    <w:rsid w:val="68A875AB"/>
    <w:rsid w:val="68DA159A"/>
    <w:rsid w:val="695D6417"/>
    <w:rsid w:val="69604334"/>
    <w:rsid w:val="69794C4C"/>
    <w:rsid w:val="69F103A8"/>
    <w:rsid w:val="6A0505FF"/>
    <w:rsid w:val="6A6745FB"/>
    <w:rsid w:val="6AE85411"/>
    <w:rsid w:val="6B0104A7"/>
    <w:rsid w:val="6B177A9F"/>
    <w:rsid w:val="6B733DEB"/>
    <w:rsid w:val="6C060307"/>
    <w:rsid w:val="6C827E57"/>
    <w:rsid w:val="6C8D5D6A"/>
    <w:rsid w:val="6CAB6CDF"/>
    <w:rsid w:val="6D86039A"/>
    <w:rsid w:val="6E8309DF"/>
    <w:rsid w:val="6E9451DE"/>
    <w:rsid w:val="6EDE4F33"/>
    <w:rsid w:val="6EF72681"/>
    <w:rsid w:val="6F234C20"/>
    <w:rsid w:val="6F601CDF"/>
    <w:rsid w:val="6F7E3B82"/>
    <w:rsid w:val="6F9E3E4C"/>
    <w:rsid w:val="70297163"/>
    <w:rsid w:val="7031583E"/>
    <w:rsid w:val="70332ACA"/>
    <w:rsid w:val="70507041"/>
    <w:rsid w:val="71293E93"/>
    <w:rsid w:val="716409B7"/>
    <w:rsid w:val="718A630B"/>
    <w:rsid w:val="71FC3F64"/>
    <w:rsid w:val="7239231E"/>
    <w:rsid w:val="7270739E"/>
    <w:rsid w:val="727D4AD3"/>
    <w:rsid w:val="73090338"/>
    <w:rsid w:val="734D450A"/>
    <w:rsid w:val="738E03F5"/>
    <w:rsid w:val="73D86DFE"/>
    <w:rsid w:val="74335DEF"/>
    <w:rsid w:val="74D91EE0"/>
    <w:rsid w:val="757667D2"/>
    <w:rsid w:val="758753B2"/>
    <w:rsid w:val="75981091"/>
    <w:rsid w:val="75A223DD"/>
    <w:rsid w:val="768152DD"/>
    <w:rsid w:val="76CC21EE"/>
    <w:rsid w:val="76F2419A"/>
    <w:rsid w:val="778507E1"/>
    <w:rsid w:val="77B44904"/>
    <w:rsid w:val="77D46810"/>
    <w:rsid w:val="785B6286"/>
    <w:rsid w:val="78692649"/>
    <w:rsid w:val="78A53851"/>
    <w:rsid w:val="78D06DA1"/>
    <w:rsid w:val="796E611C"/>
    <w:rsid w:val="797827FA"/>
    <w:rsid w:val="79B2095D"/>
    <w:rsid w:val="79C04442"/>
    <w:rsid w:val="7A9224D9"/>
    <w:rsid w:val="7ABA0317"/>
    <w:rsid w:val="7B1B2F42"/>
    <w:rsid w:val="7B35247A"/>
    <w:rsid w:val="7B775403"/>
    <w:rsid w:val="7B8B5F8F"/>
    <w:rsid w:val="7BA66499"/>
    <w:rsid w:val="7C9F7BF8"/>
    <w:rsid w:val="7D24158C"/>
    <w:rsid w:val="7E233FCD"/>
    <w:rsid w:val="7F063BF5"/>
    <w:rsid w:val="7F7C4269"/>
    <w:rsid w:val="7FE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  <w:rPr>
      <w:rFonts w:ascii="Times New Roman" w:hAnsi="Times New Roman"/>
      <w:kern w:val="0"/>
      <w:sz w:val="20"/>
      <w:szCs w:val="24"/>
    </w:rPr>
  </w:style>
  <w:style w:type="paragraph" w:styleId="4">
    <w:name w:val="Balloon Text"/>
    <w:basedOn w:val="1"/>
    <w:link w:val="15"/>
    <w:unhideWhenUsed/>
    <w:qFormat/>
    <w:uiPriority w:val="99"/>
    <w:rPr>
      <w:rFonts w:ascii="inherit" w:hAnsi="inherit" w:eastAsia="宋体" w:cs="Times New Roman"/>
      <w:color w:val="000000"/>
      <w:kern w:val="0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qFormat/>
    <w:uiPriority w:val="99"/>
    <w:rPr>
      <w:rFonts w:ascii="inherit" w:hAnsi="inherit"/>
      <w:color w:val="000000"/>
      <w:sz w:val="18"/>
      <w:szCs w:val="18"/>
    </w:rPr>
  </w:style>
  <w:style w:type="character" w:customStyle="1" w:styleId="15">
    <w:name w:val="批注框文本 Char1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9"/>
    <w:link w:val="3"/>
    <w:qFormat/>
    <w:uiPriority w:val="99"/>
    <w:rPr>
      <w:rFonts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ABF3E-E107-4652-A518-260603C72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510</Words>
  <Characters>2912</Characters>
  <Lines>24</Lines>
  <Paragraphs>6</Paragraphs>
  <TotalTime>0</TotalTime>
  <ScaleCrop>false</ScaleCrop>
  <LinksUpToDate>false</LinksUpToDate>
  <CharactersWithSpaces>3416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2019-09-25T00:32:00Z</dcterms:created>
  <dc:creator>范孟慧</dc:creator>
  <cp:lastModifiedBy>深百尺</cp:lastModifiedBy>
  <cp:lastPrinted>2019-10-18T05:20:00Z</cp:lastPrinted>
  <dcterms:modified xsi:type="dcterms:W3CDTF">2019-10-25T08:29:16Z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