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华文中宋" w:hAnsi="华文中宋" w:eastAsia="华文中宋" w:cs="华文中宋"/>
          <w:b w:val="0"/>
          <w:bCs/>
          <w:sz w:val="28"/>
          <w:szCs w:val="28"/>
          <w:lang w:val="en-US" w:eastAsia="zh-CN"/>
        </w:rPr>
      </w:pPr>
      <w:r>
        <w:rPr>
          <w:rFonts w:hint="eastAsia" w:ascii="华文中宋" w:hAnsi="华文中宋" w:eastAsia="华文中宋" w:cs="华文中宋"/>
          <w:b w:val="0"/>
          <w:bCs/>
          <w:sz w:val="28"/>
          <w:szCs w:val="28"/>
          <w:lang w:eastAsia="zh-CN"/>
        </w:rPr>
        <w:t>附件</w:t>
      </w:r>
      <w:r>
        <w:rPr>
          <w:rFonts w:hint="eastAsia" w:ascii="华文中宋" w:hAnsi="华文中宋" w:eastAsia="华文中宋" w:cs="华文中宋"/>
          <w:b w:val="0"/>
          <w:bCs/>
          <w:sz w:val="28"/>
          <w:szCs w:val="28"/>
          <w:lang w:val="en-US" w:eastAsia="zh-CN"/>
        </w:rPr>
        <w:t>8</w:t>
      </w:r>
    </w:p>
    <w:p>
      <w:pPr>
        <w:spacing w:line="520" w:lineRule="exact"/>
        <w:jc w:val="center"/>
        <w:rPr>
          <w:rFonts w:ascii="华文中宋" w:hAnsi="华文中宋" w:eastAsia="华文中宋"/>
          <w:b/>
          <w:color w:val="000000" w:themeColor="text1"/>
          <w:sz w:val="44"/>
          <w:szCs w:val="44"/>
        </w:rPr>
      </w:pPr>
    </w:p>
    <w:p>
      <w:pPr>
        <w:spacing w:line="520" w:lineRule="exact"/>
        <w:jc w:val="center"/>
        <w:rPr>
          <w:rFonts w:hint="eastAsia" w:ascii="华文中宋" w:hAnsi="华文中宋" w:eastAsia="华文中宋" w:cs="华文中宋"/>
          <w:b/>
          <w:sz w:val="44"/>
          <w:szCs w:val="44"/>
        </w:rPr>
      </w:pPr>
      <w:r>
        <w:rPr>
          <w:rFonts w:ascii="华文中宋" w:hAnsi="华文中宋" w:eastAsia="华文中宋"/>
          <w:b/>
          <w:color w:val="000000" w:themeColor="text1"/>
          <w:sz w:val="44"/>
          <w:szCs w:val="44"/>
        </w:rPr>
        <w:t>“乳制品与肉类加工”</w:t>
      </w:r>
      <w:r>
        <w:rPr>
          <w:rFonts w:hint="eastAsia" w:ascii="华文中宋" w:hAnsi="华文中宋" w:eastAsia="华文中宋" w:cs="华文中宋"/>
          <w:b/>
          <w:sz w:val="44"/>
          <w:szCs w:val="44"/>
        </w:rPr>
        <w:t>科技重大专项</w:t>
      </w:r>
    </w:p>
    <w:p>
      <w:pPr>
        <w:spacing w:line="520" w:lineRule="exact"/>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2019年项目申报指南</w:t>
      </w:r>
    </w:p>
    <w:p>
      <w:pPr>
        <w:pStyle w:val="7"/>
        <w:widowControl w:val="0"/>
        <w:overflowPunct w:val="0"/>
        <w:spacing w:before="0" w:beforeAutospacing="0" w:after="0" w:afterAutospacing="0"/>
        <w:jc w:val="center"/>
        <w:textAlignment w:val="baseline"/>
        <w:rPr>
          <w:rFonts w:hint="default" w:ascii="仿宋_GB2312" w:hAnsi="微软雅黑" w:eastAsia="仿宋_GB2312" w:cs="微软雅黑"/>
          <w:bCs/>
          <w:sz w:val="44"/>
          <w:szCs w:val="44"/>
          <w:lang w:val="en-US" w:eastAsia="zh-CN"/>
        </w:rPr>
      </w:pPr>
      <w:r>
        <w:rPr>
          <w:rFonts w:hint="eastAsia" w:ascii="仿宋_GB2312" w:hAnsi="微软雅黑" w:eastAsia="仿宋_GB2312" w:cs="微软雅黑"/>
          <w:bCs/>
          <w:sz w:val="44"/>
          <w:szCs w:val="44"/>
          <w:lang w:val="en-US" w:eastAsia="zh-CN"/>
        </w:rPr>
        <w:t>(征求意见稿)</w:t>
      </w:r>
    </w:p>
    <w:p>
      <w:pPr>
        <w:pStyle w:val="7"/>
        <w:widowControl w:val="0"/>
        <w:shd w:val="clear" w:color="auto" w:fill="FFFFFF"/>
        <w:spacing w:before="0" w:beforeAutospacing="0" w:after="0" w:afterAutospacing="0" w:line="520" w:lineRule="exact"/>
        <w:jc w:val="center"/>
        <w:rPr>
          <w:rStyle w:val="11"/>
          <w:rFonts w:ascii="Microsoft YaHei UI" w:hAnsi="Microsoft YaHei UI" w:eastAsia="Microsoft YaHei UI"/>
          <w:color w:val="FFFFFF"/>
          <w:spacing w:val="8"/>
          <w:shd w:val="clear" w:color="auto" w:fill="3BBFFF"/>
        </w:rPr>
      </w:pPr>
    </w:p>
    <w:p>
      <w:pPr>
        <w:spacing w:line="52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为贯彻落实</w:t>
      </w:r>
      <w:r>
        <w:rPr>
          <w:rFonts w:hint="eastAsia" w:ascii="仿宋_GB2312" w:hAnsi="仿宋_GB2312" w:eastAsia="仿宋_GB2312" w:cs="仿宋_GB2312"/>
          <w:sz w:val="32"/>
          <w:szCs w:val="32"/>
        </w:rPr>
        <w:t>省委、省政府关于</w:t>
      </w:r>
      <w:r>
        <w:rPr>
          <w:rFonts w:hint="eastAsia" w:ascii="仿宋_GB2312" w:hAnsi="仿宋" w:eastAsia="仿宋_GB2312"/>
          <w:kern w:val="0"/>
          <w:sz w:val="32"/>
          <w:szCs w:val="32"/>
        </w:rPr>
        <w:t>大力实施“百千万”工程的决定，</w:t>
      </w:r>
      <w:r>
        <w:rPr>
          <w:rFonts w:hint="eastAsia" w:ascii="仿宋_GB2312" w:hAnsi="仿宋" w:eastAsia="仿宋_GB2312"/>
          <w:bCs/>
          <w:kern w:val="0"/>
          <w:sz w:val="32"/>
          <w:szCs w:val="32"/>
        </w:rPr>
        <w:t>培育壮大</w:t>
      </w:r>
      <w:r>
        <w:rPr>
          <w:rFonts w:hint="eastAsia" w:ascii="仿宋_GB2312" w:hAnsi="仿宋" w:eastAsia="仿宋_GB2312"/>
          <w:kern w:val="0"/>
          <w:sz w:val="32"/>
          <w:szCs w:val="32"/>
        </w:rPr>
        <w:t>乳制品和肉类</w:t>
      </w:r>
      <w:r>
        <w:rPr>
          <w:rFonts w:hint="eastAsia" w:ascii="仿宋_GB2312" w:hAnsi="仿宋" w:eastAsia="仿宋_GB2312"/>
          <w:bCs/>
          <w:kern w:val="0"/>
          <w:sz w:val="32"/>
          <w:szCs w:val="32"/>
        </w:rPr>
        <w:t>加工重点企业</w:t>
      </w:r>
      <w:r>
        <w:rPr>
          <w:rFonts w:hint="eastAsia" w:ascii="仿宋_GB2312" w:hAnsi="仿宋_GB2312" w:eastAsia="仿宋_GB2312" w:cs="仿宋_GB2312"/>
          <w:sz w:val="32"/>
          <w:szCs w:val="32"/>
        </w:rPr>
        <w:t>、支撑</w:t>
      </w:r>
      <w:r>
        <w:rPr>
          <w:rFonts w:hint="eastAsia" w:ascii="仿宋_GB2312" w:hAnsi="仿宋" w:eastAsia="仿宋_GB2312"/>
          <w:kern w:val="0"/>
          <w:sz w:val="32"/>
          <w:szCs w:val="32"/>
        </w:rPr>
        <w:t>乳制品和肉类</w:t>
      </w:r>
      <w:r>
        <w:rPr>
          <w:rFonts w:hint="eastAsia" w:ascii="仿宋_GB2312" w:hAnsi="仿宋" w:eastAsia="仿宋_GB2312"/>
          <w:bCs/>
          <w:kern w:val="0"/>
          <w:sz w:val="32"/>
          <w:szCs w:val="32"/>
        </w:rPr>
        <w:t>加工</w:t>
      </w:r>
      <w:r>
        <w:rPr>
          <w:rFonts w:hint="eastAsia" w:ascii="仿宋_GB2312" w:hAnsi="仿宋_GB2312" w:eastAsia="仿宋_GB2312" w:cs="仿宋_GB2312"/>
          <w:sz w:val="32"/>
          <w:szCs w:val="32"/>
        </w:rPr>
        <w:t>产业发展，</w:t>
      </w:r>
      <w:r>
        <w:rPr>
          <w:rFonts w:hint="eastAsia" w:ascii="仿宋_GB2312" w:hAnsi="仿宋" w:eastAsia="仿宋_GB2312"/>
          <w:bCs/>
          <w:kern w:val="0"/>
          <w:sz w:val="32"/>
          <w:szCs w:val="32"/>
        </w:rPr>
        <w:t>启动实施“乳制品与肉类”加工科技重大专项。</w:t>
      </w:r>
    </w:p>
    <w:p>
      <w:pPr>
        <w:spacing w:line="520" w:lineRule="exact"/>
        <w:ind w:firstLine="640" w:firstLineChars="200"/>
        <w:rPr>
          <w:rFonts w:hint="eastAsia" w:ascii="仿宋_GB2312" w:hAnsi="仿宋" w:eastAsia="仿宋_GB2312"/>
          <w:bCs/>
          <w:kern w:val="0"/>
          <w:sz w:val="32"/>
          <w:szCs w:val="32"/>
        </w:rPr>
      </w:pPr>
      <w:r>
        <w:rPr>
          <w:rFonts w:hint="eastAsia" w:ascii="仿宋_GB2312" w:hAnsi="仿宋" w:eastAsia="仿宋_GB2312"/>
          <w:kern w:val="0"/>
          <w:sz w:val="32"/>
          <w:szCs w:val="32"/>
        </w:rPr>
        <w:t>本专项目标是：</w:t>
      </w:r>
      <w:r>
        <w:rPr>
          <w:rFonts w:hint="eastAsia" w:ascii="Times New Roman" w:hAnsi="Times New Roman" w:eastAsia="仿宋_GB2312"/>
          <w:bCs/>
          <w:sz w:val="32"/>
          <w:szCs w:val="32"/>
        </w:rPr>
        <w:t>通过科技创新，开展</w:t>
      </w:r>
      <w:r>
        <w:rPr>
          <w:rFonts w:hint="eastAsia" w:ascii="仿宋_GB2312" w:hAnsi="仿宋" w:eastAsia="仿宋_GB2312"/>
          <w:kern w:val="0"/>
          <w:sz w:val="32"/>
          <w:szCs w:val="32"/>
        </w:rPr>
        <w:t>乳制品和肉类</w:t>
      </w:r>
      <w:r>
        <w:rPr>
          <w:rFonts w:hint="eastAsia" w:ascii="Times New Roman" w:hAnsi="Times New Roman" w:eastAsia="仿宋_GB2312"/>
          <w:bCs/>
          <w:sz w:val="32"/>
          <w:szCs w:val="32"/>
        </w:rPr>
        <w:t>精深加工技术</w:t>
      </w:r>
      <w:r>
        <w:rPr>
          <w:rFonts w:ascii="Times New Roman" w:hAnsi="Times New Roman" w:eastAsia="仿宋_GB2312"/>
          <w:bCs/>
          <w:sz w:val="32"/>
          <w:szCs w:val="32"/>
        </w:rPr>
        <w:t>创制</w:t>
      </w:r>
      <w:r>
        <w:rPr>
          <w:rFonts w:hint="eastAsia" w:ascii="Times New Roman" w:hAnsi="Times New Roman" w:eastAsia="仿宋_GB2312"/>
          <w:bCs/>
          <w:sz w:val="32"/>
          <w:szCs w:val="32"/>
        </w:rPr>
        <w:t>，解决</w:t>
      </w:r>
      <w:r>
        <w:rPr>
          <w:rFonts w:hint="eastAsia" w:ascii="仿宋_GB2312" w:hAnsi="仿宋" w:eastAsia="仿宋_GB2312"/>
          <w:kern w:val="0"/>
          <w:sz w:val="32"/>
          <w:szCs w:val="32"/>
        </w:rPr>
        <w:t>乳制品和肉类</w:t>
      </w:r>
      <w:r>
        <w:rPr>
          <w:rFonts w:hint="eastAsia" w:ascii="Times New Roman" w:hAnsi="Times New Roman" w:eastAsia="仿宋_GB2312"/>
          <w:bCs/>
          <w:sz w:val="32"/>
          <w:szCs w:val="32"/>
        </w:rPr>
        <w:t>加工产业发展的共性关键瓶颈问题，</w:t>
      </w:r>
      <w:r>
        <w:rPr>
          <w:rFonts w:hint="eastAsia" w:ascii="仿宋_GB2312" w:hAnsi="仿宋" w:eastAsia="仿宋_GB2312"/>
          <w:kern w:val="0"/>
          <w:sz w:val="32"/>
          <w:szCs w:val="32"/>
        </w:rPr>
        <w:t>研发一批新产品，</w:t>
      </w:r>
      <w:r>
        <w:rPr>
          <w:rFonts w:hint="eastAsia" w:ascii="仿宋_GB2312" w:hAnsi="仿宋" w:eastAsia="仿宋_GB2312"/>
          <w:bCs/>
          <w:kern w:val="0"/>
          <w:sz w:val="32"/>
          <w:szCs w:val="32"/>
        </w:rPr>
        <w:t>发展壮大一批</w:t>
      </w:r>
      <w:r>
        <w:rPr>
          <w:rFonts w:hint="eastAsia" w:ascii="仿宋_GB2312" w:hAnsi="仿宋" w:eastAsia="仿宋_GB2312"/>
          <w:kern w:val="0"/>
          <w:sz w:val="32"/>
          <w:szCs w:val="32"/>
        </w:rPr>
        <w:t>乳制品和肉类</w:t>
      </w:r>
      <w:r>
        <w:rPr>
          <w:rFonts w:hint="eastAsia" w:ascii="仿宋_GB2312" w:hAnsi="仿宋" w:eastAsia="仿宋_GB2312"/>
          <w:bCs/>
          <w:kern w:val="0"/>
          <w:sz w:val="32"/>
          <w:szCs w:val="32"/>
        </w:rPr>
        <w:t>加工重点企业，</w:t>
      </w:r>
      <w:r>
        <w:rPr>
          <w:rFonts w:hint="eastAsia" w:ascii="仿宋_GB2312" w:hAnsi="仿宋" w:eastAsia="仿宋_GB2312"/>
          <w:kern w:val="0"/>
          <w:sz w:val="32"/>
          <w:szCs w:val="32"/>
        </w:rPr>
        <w:t>提升科技创新对乳制品和肉类加工企</w:t>
      </w:r>
      <w:r>
        <w:rPr>
          <w:rFonts w:hint="eastAsia" w:ascii="仿宋_GB2312" w:hAnsi="仿宋" w:eastAsia="仿宋_GB2312"/>
          <w:bCs/>
          <w:kern w:val="0"/>
          <w:sz w:val="32"/>
          <w:szCs w:val="32"/>
        </w:rPr>
        <w:t>业、乳制品和肉类加工产业的可持续支撑能力，促进乳制品和肉类加工产业高质量发展。</w:t>
      </w:r>
    </w:p>
    <w:p>
      <w:pPr>
        <w:spacing w:line="520" w:lineRule="exact"/>
        <w:ind w:firstLine="640" w:firstLineChars="200"/>
        <w:rPr>
          <w:rFonts w:hint="eastAsia" w:ascii="仿宋_GB2312" w:hAnsi="仿宋" w:eastAsia="仿宋_GB2312"/>
          <w:bCs/>
          <w:kern w:val="0"/>
          <w:sz w:val="32"/>
          <w:szCs w:val="32"/>
        </w:rPr>
      </w:pPr>
      <w:r>
        <w:rPr>
          <w:rFonts w:hint="eastAsia" w:ascii="仿宋_GB2312" w:hAnsi="仿宋" w:eastAsia="仿宋_GB2312"/>
          <w:bCs/>
          <w:kern w:val="0"/>
          <w:sz w:val="32"/>
          <w:szCs w:val="32"/>
        </w:rPr>
        <w:t>本专项重点部署</w:t>
      </w:r>
      <w:r>
        <w:rPr>
          <w:rFonts w:hint="eastAsia" w:ascii="仿宋_GB2312" w:hAnsi="仿宋" w:eastAsia="仿宋_GB2312"/>
          <w:bCs/>
          <w:kern w:val="0"/>
          <w:sz w:val="32"/>
          <w:szCs w:val="32"/>
          <w:lang w:val="en-US" w:eastAsia="zh-CN"/>
        </w:rPr>
        <w:t>5</w:t>
      </w:r>
      <w:r>
        <w:rPr>
          <w:rFonts w:hint="eastAsia" w:ascii="仿宋_GB2312" w:hAnsi="仿宋" w:eastAsia="仿宋_GB2312"/>
          <w:bCs/>
          <w:kern w:val="0"/>
          <w:sz w:val="32"/>
          <w:szCs w:val="32"/>
        </w:rPr>
        <w:t>个研究方向</w:t>
      </w:r>
      <w:r>
        <w:rPr>
          <w:rFonts w:hint="eastAsia" w:ascii="仿宋_GB2312" w:hAnsi="仿宋" w:eastAsia="仿宋_GB2312"/>
          <w:bCs/>
          <w:kern w:val="0"/>
          <w:sz w:val="32"/>
          <w:szCs w:val="32"/>
          <w:lang w:eastAsia="zh-CN"/>
        </w:rPr>
        <w:t>，</w:t>
      </w:r>
      <w:r>
        <w:rPr>
          <w:rFonts w:hint="eastAsia" w:ascii="仿宋_GB2312" w:hAnsi="仿宋" w:eastAsia="仿宋_GB2312"/>
          <w:bCs/>
          <w:kern w:val="0"/>
          <w:sz w:val="32"/>
          <w:szCs w:val="32"/>
        </w:rPr>
        <w:t>2019年度启动</w:t>
      </w:r>
      <w:r>
        <w:rPr>
          <w:rFonts w:hint="eastAsia" w:ascii="仿宋_GB2312" w:hAnsi="仿宋" w:eastAsia="仿宋_GB2312"/>
          <w:bCs/>
          <w:kern w:val="0"/>
          <w:sz w:val="32"/>
          <w:szCs w:val="32"/>
          <w:lang w:val="en-US" w:eastAsia="zh-CN"/>
        </w:rPr>
        <w:t>3个</w:t>
      </w:r>
      <w:r>
        <w:rPr>
          <w:rFonts w:hint="eastAsia" w:ascii="仿宋_GB2312" w:hAnsi="仿宋" w:eastAsia="仿宋_GB2312"/>
          <w:bCs/>
          <w:kern w:val="0"/>
          <w:sz w:val="32"/>
          <w:szCs w:val="32"/>
        </w:rPr>
        <w:t>研究方向</w:t>
      </w:r>
      <w:r>
        <w:rPr>
          <w:rFonts w:hint="eastAsia" w:ascii="仿宋_GB2312" w:hAnsi="仿宋" w:eastAsia="仿宋_GB2312"/>
          <w:bCs/>
          <w:kern w:val="0"/>
          <w:sz w:val="32"/>
          <w:szCs w:val="32"/>
          <w:lang w:eastAsia="zh-CN"/>
        </w:rPr>
        <w:t>中的</w:t>
      </w:r>
      <w:r>
        <w:rPr>
          <w:rFonts w:hint="eastAsia" w:ascii="仿宋_GB2312" w:hAnsi="仿宋" w:eastAsia="仿宋_GB2312"/>
          <w:bCs/>
          <w:kern w:val="0"/>
          <w:sz w:val="32"/>
          <w:szCs w:val="32"/>
          <w:lang w:val="en-US" w:eastAsia="zh-CN"/>
        </w:rPr>
        <w:t>3</w:t>
      </w:r>
      <w:r>
        <w:rPr>
          <w:rFonts w:hint="eastAsia" w:ascii="仿宋_GB2312" w:hAnsi="仿宋" w:eastAsia="仿宋_GB2312"/>
          <w:bCs/>
          <w:kern w:val="0"/>
          <w:sz w:val="32"/>
          <w:szCs w:val="32"/>
        </w:rPr>
        <w:t>个研究任务，实施周期为3年。</w:t>
      </w:r>
    </w:p>
    <w:p>
      <w:pPr>
        <w:spacing w:line="520" w:lineRule="exact"/>
        <w:ind w:firstLine="640" w:firstLineChars="200"/>
        <w:rPr>
          <w:rFonts w:ascii="仿宋_GB2312" w:hAnsi="仿宋" w:eastAsia="仿宋_GB2312"/>
          <w:sz w:val="32"/>
          <w:szCs w:val="32"/>
        </w:rPr>
      </w:pPr>
      <w:r>
        <w:rPr>
          <w:rFonts w:hint="eastAsia" w:ascii="仿宋_GB2312" w:hAnsi="仿宋" w:eastAsia="仿宋_GB2312"/>
          <w:kern w:val="0"/>
          <w:sz w:val="32"/>
          <w:szCs w:val="32"/>
        </w:rPr>
        <w:t>申报要求：</w:t>
      </w:r>
      <w:r>
        <w:rPr>
          <w:rFonts w:hint="eastAsia" w:ascii="仿宋_GB2312" w:hAnsi="仿宋" w:eastAsia="仿宋_GB2312"/>
          <w:color w:val="000000"/>
          <w:kern w:val="0"/>
          <w:sz w:val="32"/>
          <w:szCs w:val="32"/>
        </w:rPr>
        <w:t>采取竞争择优的方式申报</w:t>
      </w:r>
      <w:r>
        <w:rPr>
          <w:rFonts w:hint="eastAsia" w:ascii="仿宋_GB2312" w:hAnsi="仿宋" w:eastAsia="仿宋_GB2312"/>
          <w:sz w:val="32"/>
          <w:szCs w:val="32"/>
        </w:rPr>
        <w:t>，</w:t>
      </w:r>
      <w:r>
        <w:rPr>
          <w:rFonts w:ascii="仿宋_GB2312" w:hAnsi="仿宋" w:eastAsia="仿宋_GB2312"/>
          <w:sz w:val="32"/>
          <w:szCs w:val="32"/>
        </w:rPr>
        <w:t>申报单位根据指南研究内容面向关键技术问题进行一体化设计，整体申报，</w:t>
      </w:r>
      <w:r>
        <w:rPr>
          <w:rFonts w:hint="eastAsia" w:ascii="仿宋_GB2312" w:hAnsi="仿宋_GB2312" w:eastAsia="仿宋_GB2312" w:cs="仿宋_GB2312"/>
          <w:sz w:val="32"/>
          <w:szCs w:val="32"/>
        </w:rPr>
        <w:t>申报时研究内容必须涵盖该研究方向（研究任务）下所列的全部内容，并且完成时应完成该研究方向（研究任务）下所有考核指标。每个研究方向由1个单位牵头负责，设1名项目总负责人，参研单位</w:t>
      </w:r>
      <w:r>
        <w:rPr>
          <w:rFonts w:hint="eastAsia" w:ascii="仿宋_GB2312" w:hAnsi="仿宋" w:eastAsia="仿宋_GB2312"/>
          <w:sz w:val="32"/>
          <w:szCs w:val="32"/>
        </w:rPr>
        <w:t>总数</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w:t>
      </w:r>
      <w:r>
        <w:rPr>
          <w:rFonts w:ascii="仿宋_GB2312" w:hAnsi="仿宋" w:eastAsia="仿宋_GB2312"/>
          <w:sz w:val="32"/>
          <w:szCs w:val="32"/>
        </w:rPr>
        <w:t>同一指南方向下，原则上只支持</w:t>
      </w:r>
      <w:r>
        <w:rPr>
          <w:rFonts w:hint="eastAsia" w:ascii="仿宋_GB2312" w:hAnsi="仿宋" w:eastAsia="仿宋_GB2312"/>
          <w:sz w:val="32"/>
          <w:szCs w:val="32"/>
        </w:rPr>
        <w:t>1</w:t>
      </w:r>
      <w:r>
        <w:rPr>
          <w:rFonts w:ascii="仿宋_GB2312" w:hAnsi="仿宋" w:eastAsia="仿宋_GB2312"/>
          <w:sz w:val="32"/>
          <w:szCs w:val="32"/>
        </w:rPr>
        <w:t>项。</w:t>
      </w:r>
    </w:p>
    <w:p>
      <w:pPr>
        <w:spacing w:line="520" w:lineRule="exact"/>
        <w:ind w:firstLine="640" w:firstLineChars="200"/>
        <w:jc w:val="left"/>
        <w:rPr>
          <w:rFonts w:ascii="楷体_GB2312" w:hAnsi="楷体" w:eastAsia="楷体_GB2312"/>
          <w:b/>
          <w:iCs/>
          <w:color w:val="000000" w:themeColor="text1"/>
          <w:kern w:val="0"/>
          <w:sz w:val="32"/>
          <w:szCs w:val="32"/>
        </w:rPr>
      </w:pPr>
      <w:r>
        <w:rPr>
          <w:rFonts w:hint="eastAsia" w:ascii="仿宋_GB2312" w:hAnsi="仿宋" w:eastAsia="仿宋_GB2312"/>
          <w:b/>
          <w:color w:val="000000" w:themeColor="text1"/>
          <w:kern w:val="0"/>
          <w:sz w:val="32"/>
          <w:szCs w:val="32"/>
        </w:rPr>
        <w:t>1.</w:t>
      </w:r>
      <w:r>
        <w:rPr>
          <w:rFonts w:hint="eastAsia" w:ascii="楷体_GB2312" w:hAnsi="楷体" w:eastAsia="楷体_GB2312"/>
          <w:b/>
          <w:iCs/>
          <w:color w:val="000000" w:themeColor="text1"/>
          <w:kern w:val="0"/>
          <w:sz w:val="32"/>
          <w:szCs w:val="32"/>
        </w:rPr>
        <w:t>婴幼儿乳制品研制及相关产品生产关键技术研究</w:t>
      </w:r>
    </w:p>
    <w:p>
      <w:pPr>
        <w:spacing w:line="520" w:lineRule="exact"/>
        <w:ind w:firstLine="640" w:firstLineChars="200"/>
        <w:rPr>
          <w:rFonts w:ascii="楷体_GB2312" w:hAnsi="楷体" w:eastAsia="楷体_GB2312"/>
          <w:b/>
          <w:iCs/>
          <w:kern w:val="0"/>
          <w:sz w:val="32"/>
          <w:szCs w:val="32"/>
        </w:rPr>
      </w:pPr>
      <w:r>
        <w:rPr>
          <w:rFonts w:hint="eastAsia" w:ascii="楷体_GB2312" w:hAnsi="Times New Roman" w:eastAsia="楷体_GB2312"/>
          <w:b/>
          <w:iCs/>
          <w:kern w:val="0"/>
          <w:sz w:val="32"/>
          <w:szCs w:val="32"/>
        </w:rPr>
        <w:t>1.1：</w:t>
      </w:r>
      <w:r>
        <w:rPr>
          <w:rFonts w:hint="eastAsia" w:ascii="楷体_GB2312" w:hAnsi="楷体" w:eastAsia="楷体_GB2312"/>
          <w:b/>
          <w:iCs/>
          <w:kern w:val="0"/>
          <w:sz w:val="32"/>
          <w:szCs w:val="32"/>
        </w:rPr>
        <w:t>中国母乳功能成分解析及牛乳基婴幼儿配方奶粉的研制及产业化</w:t>
      </w:r>
    </w:p>
    <w:p>
      <w:pPr>
        <w:spacing w:line="520" w:lineRule="exact"/>
        <w:ind w:firstLine="640" w:firstLineChars="200"/>
        <w:jc w:val="left"/>
        <w:rPr>
          <w:rFonts w:ascii="仿宋_GB2312" w:hAnsi="Times New Roman" w:eastAsia="仿宋_GB2312"/>
          <w:b/>
          <w:kern w:val="0"/>
          <w:sz w:val="32"/>
          <w:szCs w:val="32"/>
        </w:rPr>
      </w:pPr>
      <w:r>
        <w:rPr>
          <w:rFonts w:hint="eastAsia" w:ascii="仿宋_GB2312" w:hAnsi="Times New Roman" w:eastAsia="仿宋_GB2312"/>
          <w:b/>
          <w:kern w:val="0"/>
          <w:sz w:val="32"/>
          <w:szCs w:val="32"/>
        </w:rPr>
        <w:t>研究内容。</w:t>
      </w:r>
      <w:r>
        <w:rPr>
          <w:rFonts w:hint="eastAsia" w:ascii="仿宋_GB2312" w:hAnsi="仿宋" w:eastAsia="仿宋_GB2312" w:cs="仿宋"/>
          <w:kern w:val="0"/>
          <w:sz w:val="32"/>
          <w:szCs w:val="32"/>
        </w:rPr>
        <w:t>开展母乳中功能成分的分析及功能解析，建立中国母乳数据库；</w:t>
      </w:r>
      <w:r>
        <w:rPr>
          <w:rFonts w:hint="eastAsia" w:ascii="仿宋_GB2312" w:hAnsi="仿宋" w:eastAsia="仿宋_GB2312"/>
          <w:kern w:val="0"/>
          <w:sz w:val="32"/>
          <w:szCs w:val="32"/>
        </w:rPr>
        <w:t>设计并研制符合中国母乳氨基酸、脂肪酸或磷脂等组成的母乳化婴幼儿配方奶粉；在符合国家法规要求前提下开发接近中国母乳的有机婴幼儿配方奶粉；研究可使用的有机脂肪原料，模拟中国母乳脂肪酸组成以及脂肪结构；</w:t>
      </w:r>
      <w:r>
        <w:rPr>
          <w:rFonts w:hint="eastAsia" w:ascii="仿宋_GB2312" w:hAnsi="仿宋" w:eastAsia="仿宋_GB2312" w:cs="仿宋"/>
          <w:kern w:val="0"/>
          <w:sz w:val="32"/>
          <w:szCs w:val="32"/>
        </w:rPr>
        <w:t>通过</w:t>
      </w:r>
      <w:r>
        <w:rPr>
          <w:rFonts w:hint="eastAsia" w:ascii="仿宋_GB2312" w:hAnsi="仿宋" w:eastAsia="仿宋_GB2312"/>
          <w:kern w:val="0"/>
          <w:sz w:val="32"/>
          <w:szCs w:val="32"/>
        </w:rPr>
        <w:t>进行婴儿配方奶粉与母乳对比临床实验并验证其喂养效果，实现产业化，进一步推进我国婴幼儿配方奶粉母乳化的进程。</w:t>
      </w:r>
    </w:p>
    <w:p>
      <w:pPr>
        <w:spacing w:line="560" w:lineRule="exact"/>
        <w:ind w:firstLine="640" w:firstLineChars="200"/>
        <w:rPr>
          <w:rFonts w:ascii="仿宋_GB2312" w:hAnsi="Times New Roman" w:eastAsia="仿宋_GB2312"/>
          <w:b/>
          <w:kern w:val="0"/>
          <w:sz w:val="32"/>
          <w:szCs w:val="32"/>
        </w:rPr>
      </w:pPr>
      <w:r>
        <w:rPr>
          <w:rFonts w:hint="eastAsia" w:ascii="仿宋_GB2312" w:hAnsi="Times New Roman" w:eastAsia="仿宋_GB2312"/>
          <w:b/>
          <w:kern w:val="0"/>
          <w:sz w:val="32"/>
          <w:szCs w:val="32"/>
        </w:rPr>
        <w:t>考核指标。</w:t>
      </w:r>
      <w:r>
        <w:rPr>
          <w:rFonts w:hint="eastAsia" w:ascii="仿宋_GB2312" w:hAnsi="仿宋" w:eastAsia="仿宋_GB2312"/>
          <w:kern w:val="0"/>
          <w:sz w:val="32"/>
          <w:szCs w:val="32"/>
        </w:rPr>
        <w:t>通过与母乳对比的临床实验验证婴儿配方奶粉的喂养效果；取得检测母乳样品宏量营养素，母乳中维生素、矿物质含量指标，母乳中蛋白组分、甘油三酯、低聚糖种类与含量的方法及应用关键技术2项；开发产品生命周期管理软件</w:t>
      </w:r>
      <w:r>
        <w:rPr>
          <w:rFonts w:ascii="仿宋_GB2312" w:hAnsi="仿宋" w:eastAsia="仿宋_GB2312"/>
          <w:kern w:val="0"/>
          <w:sz w:val="32"/>
          <w:szCs w:val="32"/>
        </w:rPr>
        <w:t>(PLM)</w:t>
      </w:r>
      <w:r>
        <w:rPr>
          <w:rFonts w:hint="eastAsia" w:ascii="仿宋_GB2312" w:hAnsi="仿宋" w:eastAsia="仿宋_GB2312"/>
          <w:kern w:val="0"/>
          <w:sz w:val="32"/>
          <w:szCs w:val="32"/>
        </w:rPr>
        <w:t>1和产品精准配料软件2个；申请</w:t>
      </w:r>
      <w:r>
        <w:rPr>
          <w:rFonts w:hint="eastAsia" w:ascii="仿宋_GB2312" w:hAnsi="仿宋" w:eastAsia="仿宋_GB2312"/>
          <w:color w:val="000000" w:themeColor="text1"/>
          <w:kern w:val="0"/>
          <w:sz w:val="32"/>
          <w:szCs w:val="32"/>
        </w:rPr>
        <w:t>或授权</w:t>
      </w:r>
      <w:r>
        <w:rPr>
          <w:rFonts w:hint="eastAsia" w:ascii="仿宋_GB2312" w:hAnsi="仿宋" w:eastAsia="仿宋_GB2312"/>
          <w:kern w:val="0"/>
          <w:sz w:val="32"/>
          <w:szCs w:val="32"/>
        </w:rPr>
        <w:t>发明专利4项以上；参与制定国家、行业、地方及企业标准1项；制定产品生产技术规范6项；开发高端母乳化婴幼儿配方奶粉系列新产品6个，至少3个实现产业化；新增母乳样本</w:t>
      </w:r>
      <w:r>
        <w:rPr>
          <w:rFonts w:ascii="仿宋_GB2312" w:hAnsi="仿宋" w:eastAsia="仿宋_GB2312"/>
          <w:kern w:val="0"/>
          <w:sz w:val="32"/>
          <w:szCs w:val="32"/>
        </w:rPr>
        <w:t>2</w:t>
      </w:r>
      <w:r>
        <w:rPr>
          <w:rFonts w:hint="eastAsia" w:ascii="仿宋_GB2312" w:hAnsi="仿宋" w:eastAsia="仿宋_GB2312"/>
          <w:kern w:val="0"/>
          <w:sz w:val="32"/>
          <w:szCs w:val="32"/>
        </w:rPr>
        <w:t>000份，建立样本量超过3</w:t>
      </w:r>
      <w:r>
        <w:rPr>
          <w:rFonts w:ascii="仿宋_GB2312" w:hAnsi="仿宋" w:eastAsia="仿宋_GB2312"/>
          <w:kern w:val="0"/>
          <w:sz w:val="32"/>
          <w:szCs w:val="32"/>
        </w:rPr>
        <w:t>000</w:t>
      </w:r>
      <w:r>
        <w:rPr>
          <w:rFonts w:hint="eastAsia" w:ascii="仿宋_GB2312" w:hAnsi="仿宋" w:eastAsia="仿宋_GB2312"/>
          <w:kern w:val="0"/>
          <w:sz w:val="32"/>
          <w:szCs w:val="32"/>
        </w:rPr>
        <w:t>以上的中国母乳数据库；</w:t>
      </w:r>
      <w:r>
        <w:rPr>
          <w:rFonts w:hint="eastAsia" w:ascii="仿宋_GB2312" w:hAnsi="仿宋" w:eastAsia="仿宋_GB2312" w:cs="仿宋"/>
          <w:color w:val="000000"/>
          <w:sz w:val="32"/>
          <w:szCs w:val="32"/>
        </w:rPr>
        <w:t>预期在项目执行期内实现主营业务收入</w:t>
      </w:r>
      <w:r>
        <w:rPr>
          <w:rFonts w:hint="eastAsia" w:ascii="仿宋_GB2312" w:hAnsi="仿宋" w:eastAsia="仿宋_GB2312" w:cs="仿宋"/>
          <w:sz w:val="32"/>
          <w:szCs w:val="32"/>
        </w:rPr>
        <w:t>20亿元左右。</w:t>
      </w:r>
    </w:p>
    <w:p>
      <w:pPr>
        <w:spacing w:line="560" w:lineRule="exact"/>
        <w:ind w:firstLine="640" w:firstLineChars="200"/>
        <w:rPr>
          <w:rFonts w:ascii="仿宋_GB2312" w:hAnsi="仿宋" w:eastAsia="仿宋_GB2312" w:cs="仿宋"/>
          <w:b/>
          <w:kern w:val="0"/>
          <w:sz w:val="32"/>
          <w:szCs w:val="32"/>
        </w:rPr>
      </w:pPr>
      <w:r>
        <w:rPr>
          <w:rFonts w:ascii="仿宋_GB2312" w:hAnsi="仿宋" w:eastAsia="仿宋_GB2312"/>
          <w:b/>
          <w:kern w:val="0"/>
          <w:sz w:val="32"/>
          <w:szCs w:val="32"/>
        </w:rPr>
        <w:t>申报要求</w:t>
      </w:r>
      <w:r>
        <w:rPr>
          <w:rFonts w:hint="eastAsia" w:ascii="仿宋_GB2312" w:hAnsi="仿宋" w:eastAsia="仿宋_GB2312"/>
          <w:b/>
          <w:kern w:val="0"/>
          <w:sz w:val="32"/>
          <w:szCs w:val="32"/>
        </w:rPr>
        <w:t>。</w:t>
      </w:r>
      <w:r>
        <w:rPr>
          <w:rFonts w:hint="eastAsia" w:ascii="仿宋_GB2312" w:hAnsi="仿宋" w:eastAsia="仿宋_GB2312" w:cs="仿宋"/>
          <w:kern w:val="0"/>
          <w:sz w:val="32"/>
          <w:szCs w:val="32"/>
        </w:rPr>
        <w:t>由省内企业牵头或联合省内高校、科研院所申报。</w:t>
      </w:r>
    </w:p>
    <w:p>
      <w:pPr>
        <w:numPr>
          <w:ilvl w:val="0"/>
          <w:numId w:val="1"/>
        </w:numPr>
        <w:spacing w:line="520" w:lineRule="exact"/>
        <w:ind w:firstLine="640" w:firstLineChars="200"/>
        <w:rPr>
          <w:rFonts w:hint="eastAsia" w:ascii="楷体_GB2312" w:hAnsi="楷体" w:eastAsia="楷体_GB2312"/>
          <w:b/>
          <w:iCs/>
          <w:kern w:val="0"/>
          <w:sz w:val="32"/>
          <w:szCs w:val="32"/>
        </w:rPr>
      </w:pPr>
      <w:r>
        <w:rPr>
          <w:rFonts w:hint="eastAsia" w:ascii="楷体_GB2312" w:hAnsi="楷体" w:eastAsia="楷体_GB2312"/>
          <w:b/>
          <w:iCs/>
          <w:kern w:val="0"/>
          <w:sz w:val="32"/>
          <w:szCs w:val="32"/>
        </w:rPr>
        <w:t>功能性乳制品及液态奶组分功能评价、加工特性及关键技术研究</w:t>
      </w:r>
    </w:p>
    <w:p>
      <w:pPr>
        <w:spacing w:line="520" w:lineRule="exact"/>
        <w:ind w:firstLine="640" w:firstLineChars="200"/>
        <w:rPr>
          <w:rFonts w:ascii="楷体_GB2312" w:hAnsi="Times New Roman" w:eastAsia="楷体_GB2312"/>
          <w:b/>
          <w:iCs/>
          <w:kern w:val="0"/>
          <w:sz w:val="32"/>
          <w:szCs w:val="32"/>
        </w:rPr>
      </w:pPr>
      <w:r>
        <w:rPr>
          <w:rFonts w:ascii="楷体_GB2312" w:hAnsi="Times New Roman" w:eastAsia="楷体_GB2312"/>
          <w:b/>
          <w:iCs/>
          <w:kern w:val="0"/>
          <w:sz w:val="32"/>
          <w:szCs w:val="32"/>
        </w:rPr>
        <w:t>2</w:t>
      </w:r>
      <w:r>
        <w:rPr>
          <w:rFonts w:hint="eastAsia" w:ascii="楷体_GB2312" w:hAnsi="Times New Roman" w:eastAsia="楷体_GB2312"/>
          <w:b/>
          <w:iCs/>
          <w:kern w:val="0"/>
          <w:sz w:val="32"/>
          <w:szCs w:val="32"/>
        </w:rPr>
        <w:t>.1：</w:t>
      </w:r>
      <w:r>
        <w:rPr>
          <w:rFonts w:hint="eastAsia" w:ascii="楷体_GB2312" w:hAnsi="楷体" w:eastAsia="楷体_GB2312"/>
          <w:b/>
          <w:iCs/>
          <w:kern w:val="0"/>
          <w:sz w:val="32"/>
          <w:szCs w:val="32"/>
        </w:rPr>
        <w:t>功能性液态奶的研制及产业化</w:t>
      </w:r>
    </w:p>
    <w:p>
      <w:pPr>
        <w:spacing w:line="520" w:lineRule="exact"/>
        <w:ind w:firstLine="640" w:firstLineChars="200"/>
        <w:rPr>
          <w:rFonts w:ascii="仿宋_GB2312" w:hAnsi="Times New Roman" w:eastAsia="仿宋_GB2312"/>
          <w:b/>
          <w:kern w:val="0"/>
          <w:sz w:val="32"/>
          <w:szCs w:val="32"/>
        </w:rPr>
      </w:pPr>
      <w:r>
        <w:rPr>
          <w:rFonts w:hint="eastAsia" w:ascii="仿宋_GB2312" w:hAnsi="Times New Roman" w:eastAsia="仿宋_GB2312"/>
          <w:b/>
          <w:kern w:val="0"/>
          <w:sz w:val="32"/>
          <w:szCs w:val="32"/>
        </w:rPr>
        <w:t>研究内容。</w:t>
      </w:r>
      <w:r>
        <w:rPr>
          <w:rFonts w:hint="eastAsia" w:ascii="仿宋_GB2312" w:hAnsi="仿宋" w:eastAsia="仿宋_GB2312" w:cs="仿宋"/>
          <w:kern w:val="0"/>
          <w:sz w:val="32"/>
          <w:szCs w:val="32"/>
        </w:rPr>
        <w:t>进行高活菌数益生菌有机酸奶的研制及产业化开发、有机酸奶加工关键技术及产业化开发、延长巴氏杀菌奶及特色酸奶货架期关键技术研究及产品开发、羊奶除膻技术研究及羊奶液态系列产品开发，开发功能性液态奶新产品，同时对生产无菌牛初乳乳清产品关键技术工艺进行研究，达到可以无菌化添加到牛奶等液态产品中的标准，并开发系列牛初乳乳清产品。</w:t>
      </w:r>
    </w:p>
    <w:p>
      <w:pPr>
        <w:spacing w:line="560" w:lineRule="exact"/>
        <w:ind w:firstLine="640" w:firstLineChars="200"/>
        <w:rPr>
          <w:rFonts w:ascii="仿宋_GB2312" w:hAnsi="Times New Roman" w:eastAsia="仿宋_GB2312"/>
          <w:b/>
          <w:kern w:val="0"/>
          <w:sz w:val="32"/>
          <w:szCs w:val="32"/>
        </w:rPr>
      </w:pPr>
      <w:r>
        <w:rPr>
          <w:rFonts w:hint="eastAsia" w:ascii="仿宋_GB2312" w:hAnsi="Times New Roman" w:eastAsia="仿宋_GB2312"/>
          <w:b/>
          <w:kern w:val="0"/>
          <w:sz w:val="32"/>
          <w:szCs w:val="32"/>
        </w:rPr>
        <w:t>考核指标。</w:t>
      </w:r>
      <w:r>
        <w:rPr>
          <w:rFonts w:hint="eastAsia" w:ascii="仿宋_GB2312" w:hAnsi="仿宋" w:eastAsia="仿宋_GB2312" w:cs="仿宋"/>
          <w:kern w:val="0"/>
          <w:sz w:val="32"/>
          <w:szCs w:val="32"/>
        </w:rPr>
        <w:t>建立巴氏消毒奶长货架期的产业化控制体系1个；</w:t>
      </w:r>
      <w:r>
        <w:rPr>
          <w:rFonts w:hint="eastAsia" w:ascii="仿宋_GB2312" w:hAnsi="仿宋" w:eastAsia="仿宋_GB2312"/>
          <w:kern w:val="0"/>
          <w:sz w:val="32"/>
          <w:szCs w:val="32"/>
        </w:rPr>
        <w:t>申请或授权</w:t>
      </w:r>
      <w:r>
        <w:rPr>
          <w:rFonts w:hint="eastAsia" w:ascii="仿宋_GB2312" w:hAnsi="仿宋" w:eastAsia="仿宋_GB2312" w:cs="仿宋"/>
          <w:kern w:val="0"/>
          <w:sz w:val="32"/>
          <w:szCs w:val="32"/>
        </w:rPr>
        <w:t>发明专利</w:t>
      </w:r>
      <w:r>
        <w:rPr>
          <w:rFonts w:ascii="仿宋_GB2312" w:hAnsi="仿宋" w:eastAsia="仿宋_GB2312" w:cs="仿宋"/>
          <w:kern w:val="0"/>
          <w:sz w:val="32"/>
          <w:szCs w:val="32"/>
        </w:rPr>
        <w:t>3</w:t>
      </w:r>
      <w:r>
        <w:rPr>
          <w:rFonts w:hint="eastAsia" w:ascii="仿宋_GB2312" w:hAnsi="仿宋" w:eastAsia="仿宋_GB2312" w:cs="仿宋"/>
          <w:kern w:val="0"/>
          <w:sz w:val="32"/>
          <w:szCs w:val="32"/>
        </w:rPr>
        <w:t>项</w:t>
      </w:r>
      <w:r>
        <w:rPr>
          <w:rFonts w:hint="eastAsia" w:ascii="仿宋_GB2312" w:hAnsi="仿宋" w:eastAsia="仿宋_GB2312"/>
          <w:kern w:val="0"/>
          <w:sz w:val="32"/>
          <w:szCs w:val="32"/>
        </w:rPr>
        <w:t>以上</w:t>
      </w:r>
      <w:r>
        <w:rPr>
          <w:rFonts w:hint="eastAsia" w:ascii="仿宋_GB2312" w:hAnsi="仿宋" w:eastAsia="仿宋_GB2312" w:cs="仿宋"/>
          <w:kern w:val="0"/>
          <w:sz w:val="32"/>
          <w:szCs w:val="32"/>
        </w:rPr>
        <w:t>；制定新产品标准</w:t>
      </w:r>
      <w:r>
        <w:rPr>
          <w:rFonts w:ascii="仿宋_GB2312" w:hAnsi="仿宋" w:eastAsia="仿宋_GB2312" w:cs="仿宋"/>
          <w:kern w:val="0"/>
          <w:sz w:val="32"/>
          <w:szCs w:val="32"/>
        </w:rPr>
        <w:t>6</w:t>
      </w:r>
      <w:r>
        <w:rPr>
          <w:rFonts w:hint="eastAsia" w:ascii="仿宋_GB2312" w:hAnsi="仿宋" w:eastAsia="仿宋_GB2312" w:cs="仿宋"/>
          <w:kern w:val="0"/>
          <w:sz w:val="32"/>
          <w:szCs w:val="32"/>
        </w:rPr>
        <w:t>项，产品生产技术规范1项；开发有机奶新产品、羊奶酸奶新产品、</w:t>
      </w:r>
      <w:r>
        <w:rPr>
          <w:rFonts w:hint="eastAsia" w:ascii="仿宋_GB2312" w:hAnsi="仿宋" w:eastAsia="仿宋_GB2312"/>
          <w:kern w:val="0"/>
          <w:sz w:val="32"/>
          <w:szCs w:val="32"/>
        </w:rPr>
        <w:t>系列牛初乳乳清产品</w:t>
      </w:r>
      <w:r>
        <w:rPr>
          <w:rFonts w:ascii="仿宋_GB2312" w:hAnsi="仿宋" w:eastAsia="仿宋_GB2312" w:cs="仿宋"/>
          <w:kern w:val="0"/>
          <w:sz w:val="32"/>
          <w:szCs w:val="32"/>
        </w:rPr>
        <w:t>6</w:t>
      </w:r>
      <w:r>
        <w:rPr>
          <w:rFonts w:hint="eastAsia" w:ascii="仿宋_GB2312" w:hAnsi="仿宋" w:eastAsia="仿宋_GB2312" w:cs="仿宋"/>
          <w:kern w:val="0"/>
          <w:sz w:val="32"/>
          <w:szCs w:val="32"/>
        </w:rPr>
        <w:t>个以上；</w:t>
      </w:r>
      <w:r>
        <w:rPr>
          <w:rFonts w:hint="eastAsia" w:ascii="仿宋_GB2312" w:hAnsi="仿宋" w:eastAsia="仿宋_GB2312" w:cs="仿宋"/>
          <w:sz w:val="32"/>
          <w:szCs w:val="32"/>
        </w:rPr>
        <w:t>预期在项目执行期内实现主营业务收入24.5亿元左右。</w:t>
      </w:r>
    </w:p>
    <w:p>
      <w:pPr>
        <w:spacing w:line="560" w:lineRule="exact"/>
        <w:ind w:firstLine="640" w:firstLineChars="200"/>
        <w:rPr>
          <w:rFonts w:ascii="仿宋_GB2312" w:hAnsi="仿宋" w:eastAsia="仿宋_GB2312" w:cs="仿宋"/>
          <w:b/>
          <w:kern w:val="0"/>
          <w:sz w:val="32"/>
          <w:szCs w:val="32"/>
        </w:rPr>
      </w:pPr>
      <w:r>
        <w:rPr>
          <w:rFonts w:ascii="仿宋_GB2312" w:hAnsi="仿宋" w:eastAsia="仿宋_GB2312"/>
          <w:b/>
          <w:kern w:val="0"/>
          <w:sz w:val="32"/>
          <w:szCs w:val="32"/>
        </w:rPr>
        <w:t>申报要求</w:t>
      </w:r>
      <w:r>
        <w:rPr>
          <w:rFonts w:hint="eastAsia" w:ascii="仿宋_GB2312" w:hAnsi="仿宋" w:eastAsia="仿宋_GB2312"/>
          <w:b/>
          <w:kern w:val="0"/>
          <w:sz w:val="32"/>
          <w:szCs w:val="32"/>
        </w:rPr>
        <w:t>。</w:t>
      </w:r>
      <w:r>
        <w:rPr>
          <w:rFonts w:hint="eastAsia" w:ascii="仿宋_GB2312" w:hAnsi="仿宋" w:eastAsia="仿宋_GB2312" w:cs="仿宋"/>
          <w:kern w:val="0"/>
          <w:sz w:val="32"/>
          <w:szCs w:val="32"/>
        </w:rPr>
        <w:t>由省内企业牵头或联合省内高校、科研院所申报。</w:t>
      </w:r>
    </w:p>
    <w:p>
      <w:pPr>
        <w:spacing w:line="520" w:lineRule="exact"/>
        <w:ind w:firstLine="640" w:firstLineChars="200"/>
        <w:rPr>
          <w:rFonts w:ascii="楷体_GB2312" w:hAnsi="Times New Roman" w:eastAsia="楷体_GB2312"/>
          <w:sz w:val="32"/>
          <w:szCs w:val="32"/>
        </w:rPr>
      </w:pPr>
      <w:r>
        <w:rPr>
          <w:rFonts w:ascii="楷体_GB2312" w:hAnsi="仿宋" w:eastAsia="楷体_GB2312"/>
          <w:b/>
          <w:kern w:val="0"/>
          <w:sz w:val="32"/>
          <w:szCs w:val="32"/>
        </w:rPr>
        <w:t>3</w:t>
      </w:r>
      <w:r>
        <w:rPr>
          <w:rFonts w:hint="eastAsia" w:ascii="楷体_GB2312" w:hAnsi="仿宋" w:eastAsia="楷体_GB2312"/>
          <w:b/>
          <w:kern w:val="0"/>
          <w:sz w:val="32"/>
          <w:szCs w:val="32"/>
        </w:rPr>
        <w:t>.畜禽肉制品加工关键技术及品质控制研究</w:t>
      </w:r>
    </w:p>
    <w:p>
      <w:pPr>
        <w:spacing w:line="520" w:lineRule="exact"/>
        <w:ind w:firstLine="640" w:firstLineChars="200"/>
        <w:rPr>
          <w:rFonts w:ascii="楷体_GB2312" w:hAnsi="Times New Roman" w:eastAsia="楷体_GB2312"/>
          <w:b/>
          <w:iCs/>
          <w:kern w:val="0"/>
          <w:sz w:val="32"/>
          <w:szCs w:val="32"/>
        </w:rPr>
      </w:pPr>
      <w:r>
        <w:rPr>
          <w:rFonts w:ascii="楷体_GB2312" w:hAnsi="Times New Roman" w:eastAsia="楷体_GB2312"/>
          <w:b/>
          <w:iCs/>
          <w:kern w:val="0"/>
          <w:sz w:val="32"/>
          <w:szCs w:val="32"/>
        </w:rPr>
        <w:t>3</w:t>
      </w:r>
      <w:r>
        <w:rPr>
          <w:rFonts w:hint="eastAsia" w:ascii="楷体_GB2312" w:hAnsi="Times New Roman" w:eastAsia="楷体_GB2312"/>
          <w:b/>
          <w:iCs/>
          <w:kern w:val="0"/>
          <w:sz w:val="32"/>
          <w:szCs w:val="32"/>
        </w:rPr>
        <w:t>.1：</w:t>
      </w:r>
      <w:r>
        <w:rPr>
          <w:rFonts w:hint="eastAsia" w:ascii="楷体_GB2312" w:hAnsi="楷体" w:eastAsia="楷体_GB2312"/>
          <w:b/>
          <w:iCs/>
          <w:kern w:val="0"/>
          <w:sz w:val="32"/>
          <w:szCs w:val="32"/>
        </w:rPr>
        <w:t>肉制品品质和风味调控技术研究及新型肉类制品创制与产业化</w:t>
      </w:r>
    </w:p>
    <w:p>
      <w:pPr>
        <w:spacing w:line="520" w:lineRule="exact"/>
        <w:ind w:firstLine="640" w:firstLineChars="200"/>
        <w:rPr>
          <w:rFonts w:ascii="仿宋_GB2312" w:hAnsi="Times New Roman" w:eastAsia="仿宋_GB2312"/>
          <w:b/>
          <w:kern w:val="0"/>
          <w:sz w:val="32"/>
          <w:szCs w:val="32"/>
        </w:rPr>
      </w:pPr>
      <w:r>
        <w:rPr>
          <w:rFonts w:hint="eastAsia" w:ascii="仿宋_GB2312" w:hAnsi="Times New Roman" w:eastAsia="仿宋_GB2312"/>
          <w:b/>
          <w:kern w:val="0"/>
          <w:sz w:val="32"/>
          <w:szCs w:val="32"/>
        </w:rPr>
        <w:t>研究内容。</w:t>
      </w:r>
      <w:r>
        <w:rPr>
          <w:rFonts w:hint="eastAsia" w:ascii="仿宋_GB2312" w:hAnsi="仿宋" w:eastAsia="仿宋_GB2312"/>
          <w:iCs/>
          <w:sz w:val="32"/>
          <w:szCs w:val="32"/>
        </w:rPr>
        <w:t>通过</w:t>
      </w:r>
      <w:r>
        <w:rPr>
          <w:rFonts w:ascii="仿宋_GB2312" w:hAnsi="仿宋" w:eastAsia="仿宋_GB2312"/>
          <w:iCs/>
          <w:sz w:val="32"/>
          <w:szCs w:val="32"/>
        </w:rPr>
        <w:t>加工工艺优化和外源成分添加等手段调控肉制品凝胶品质，</w:t>
      </w:r>
      <w:r>
        <w:rPr>
          <w:rFonts w:hint="eastAsia" w:ascii="仿宋_GB2312" w:hAnsi="仿宋" w:eastAsia="仿宋_GB2312"/>
          <w:iCs/>
          <w:sz w:val="32"/>
          <w:szCs w:val="32"/>
        </w:rPr>
        <w:t>形成肉及肉制品</w:t>
      </w:r>
      <w:r>
        <w:rPr>
          <w:rFonts w:ascii="仿宋_GB2312" w:hAnsi="仿宋" w:eastAsia="仿宋_GB2312"/>
          <w:iCs/>
          <w:sz w:val="32"/>
          <w:szCs w:val="32"/>
        </w:rPr>
        <w:t>凝胶品质控制技术</w:t>
      </w:r>
      <w:r>
        <w:rPr>
          <w:rFonts w:hint="eastAsia" w:ascii="仿宋_GB2312" w:hAnsi="仿宋" w:eastAsia="仿宋_GB2312"/>
          <w:iCs/>
          <w:sz w:val="32"/>
          <w:szCs w:val="32"/>
        </w:rPr>
        <w:t>；</w:t>
      </w:r>
      <w:r>
        <w:rPr>
          <w:rFonts w:ascii="仿宋_GB2312" w:hAnsi="仿宋" w:eastAsia="仿宋_GB2312"/>
          <w:iCs/>
          <w:sz w:val="32"/>
          <w:szCs w:val="32"/>
        </w:rPr>
        <w:t>通过优化加工工艺等调控手段提高肉制品乳化特性，改善肉制品保水性</w:t>
      </w:r>
      <w:r>
        <w:rPr>
          <w:rFonts w:hint="eastAsia" w:ascii="仿宋_GB2312" w:hAnsi="仿宋" w:eastAsia="仿宋_GB2312"/>
          <w:iCs/>
          <w:sz w:val="32"/>
          <w:szCs w:val="32"/>
        </w:rPr>
        <w:t>和</w:t>
      </w:r>
      <w:r>
        <w:rPr>
          <w:rFonts w:ascii="仿宋_GB2312" w:hAnsi="仿宋" w:eastAsia="仿宋_GB2312"/>
          <w:iCs/>
          <w:sz w:val="32"/>
          <w:szCs w:val="32"/>
        </w:rPr>
        <w:t>质构特性</w:t>
      </w:r>
      <w:r>
        <w:rPr>
          <w:rFonts w:hint="eastAsia" w:ascii="仿宋_GB2312" w:hAnsi="仿宋" w:eastAsia="仿宋_GB2312"/>
          <w:iCs/>
          <w:sz w:val="32"/>
          <w:szCs w:val="32"/>
        </w:rPr>
        <w:t>；</w:t>
      </w:r>
      <w:r>
        <w:rPr>
          <w:rFonts w:ascii="仿宋_GB2312" w:hAnsi="仿宋" w:eastAsia="仿宋_GB2312"/>
          <w:iCs/>
          <w:sz w:val="32"/>
          <w:szCs w:val="32"/>
        </w:rPr>
        <w:t>针对肉制品在加工及贮藏过程中风味“失真”和“逸失”问题，</w:t>
      </w:r>
      <w:r>
        <w:rPr>
          <w:rFonts w:hint="eastAsia" w:ascii="仿宋_GB2312" w:hAnsi="仿宋" w:eastAsia="仿宋_GB2312"/>
          <w:iCs/>
          <w:sz w:val="32"/>
          <w:szCs w:val="32"/>
        </w:rPr>
        <w:t>研究肉制品风味调控技术，</w:t>
      </w:r>
      <w:r>
        <w:rPr>
          <w:rFonts w:hint="eastAsia" w:ascii="仿宋_GB2312" w:hAnsi="Times New Roman" w:eastAsia="仿宋_GB2312"/>
          <w:iCs/>
          <w:sz w:val="32"/>
          <w:szCs w:val="32"/>
        </w:rPr>
        <w:t>并进行</w:t>
      </w:r>
      <w:r>
        <w:rPr>
          <w:rFonts w:hint="eastAsia" w:ascii="仿宋_GB2312" w:hAnsi="仿宋" w:eastAsia="仿宋_GB2312"/>
          <w:iCs/>
          <w:sz w:val="32"/>
          <w:szCs w:val="32"/>
        </w:rPr>
        <w:t>产业化应用；研究低盐、低脂和低硝肉制品关键技术并进行新产品创制</w:t>
      </w:r>
      <w:r>
        <w:rPr>
          <w:rFonts w:ascii="仿宋_GB2312" w:hAnsi="仿宋" w:eastAsia="仿宋_GB2312"/>
          <w:iCs/>
          <w:sz w:val="32"/>
          <w:szCs w:val="32"/>
        </w:rPr>
        <w:t>；开发</w:t>
      </w:r>
      <w:r>
        <w:rPr>
          <w:rFonts w:hint="eastAsia" w:ascii="仿宋_GB2312" w:hAnsi="仿宋" w:eastAsia="仿宋_GB2312"/>
          <w:iCs/>
          <w:sz w:val="32"/>
          <w:szCs w:val="32"/>
        </w:rPr>
        <w:t>具有健康营养、口味独特、方便及时、外观新颖的系列休闲肉类制品，</w:t>
      </w:r>
      <w:r>
        <w:rPr>
          <w:rFonts w:ascii="仿宋_GB2312" w:hAnsi="仿宋" w:eastAsia="仿宋_GB2312"/>
          <w:iCs/>
          <w:sz w:val="32"/>
          <w:szCs w:val="32"/>
        </w:rPr>
        <w:t>实现产业化生产</w:t>
      </w:r>
      <w:r>
        <w:rPr>
          <w:rFonts w:hint="eastAsia" w:ascii="仿宋_GB2312" w:hAnsi="仿宋" w:eastAsia="仿宋_GB2312"/>
          <w:iCs/>
          <w:sz w:val="32"/>
          <w:szCs w:val="32"/>
        </w:rPr>
        <w:t>。</w:t>
      </w:r>
    </w:p>
    <w:p>
      <w:pPr>
        <w:spacing w:line="560" w:lineRule="exact"/>
        <w:ind w:firstLine="640" w:firstLineChars="200"/>
        <w:rPr>
          <w:rFonts w:ascii="仿宋_GB2312" w:hAnsi="Times New Roman" w:eastAsia="仿宋_GB2312"/>
          <w:b/>
          <w:kern w:val="0"/>
          <w:sz w:val="32"/>
          <w:szCs w:val="32"/>
        </w:rPr>
      </w:pPr>
      <w:r>
        <w:rPr>
          <w:rFonts w:hint="eastAsia" w:ascii="仿宋_GB2312" w:hAnsi="Times New Roman" w:eastAsia="仿宋_GB2312"/>
          <w:b/>
          <w:kern w:val="0"/>
          <w:sz w:val="32"/>
          <w:szCs w:val="32"/>
        </w:rPr>
        <w:t>考核指标。</w:t>
      </w:r>
      <w:r>
        <w:rPr>
          <w:rFonts w:hint="eastAsia" w:ascii="仿宋_GB2312" w:hAnsi="仿宋" w:eastAsia="仿宋_GB2312"/>
          <w:kern w:val="0"/>
          <w:sz w:val="32"/>
          <w:szCs w:val="32"/>
        </w:rPr>
        <w:t>创建和示范应用风味控制关键技术1项；</w:t>
      </w:r>
      <w:r>
        <w:rPr>
          <w:rFonts w:hint="eastAsia" w:ascii="仿宋_GB2312" w:hAnsi="仿宋" w:eastAsia="仿宋_GB2312"/>
          <w:iCs/>
          <w:sz w:val="32"/>
          <w:szCs w:val="32"/>
        </w:rPr>
        <w:t>创建和示范应用低盐、低脂和低硝等功能性肉制品品质提升关键技术1项；</w:t>
      </w:r>
      <w:r>
        <w:rPr>
          <w:rFonts w:hint="eastAsia" w:ascii="仿宋_GB2312" w:hAnsi="仿宋" w:eastAsia="仿宋_GB2312"/>
          <w:kern w:val="0"/>
          <w:sz w:val="32"/>
          <w:szCs w:val="32"/>
        </w:rPr>
        <w:t>申请或授权</w:t>
      </w:r>
      <w:r>
        <w:rPr>
          <w:rFonts w:hint="eastAsia" w:ascii="仿宋_GB2312" w:hAnsi="仿宋" w:eastAsia="仿宋_GB2312"/>
          <w:iCs/>
          <w:sz w:val="32"/>
          <w:szCs w:val="32"/>
        </w:rPr>
        <w:t>发明专利4项以上；建立功能和休闲肉类制品应用示范线1条；参与制定</w:t>
      </w:r>
      <w:r>
        <w:rPr>
          <w:rFonts w:hint="eastAsia" w:ascii="仿宋_GB2312" w:hAnsi="仿宋" w:eastAsia="仿宋_GB2312"/>
          <w:kern w:val="0"/>
          <w:sz w:val="32"/>
          <w:szCs w:val="32"/>
        </w:rPr>
        <w:t>国家、行业、地方及企业</w:t>
      </w:r>
      <w:r>
        <w:rPr>
          <w:rFonts w:hint="eastAsia" w:ascii="仿宋_GB2312" w:hAnsi="仿宋" w:eastAsia="仿宋_GB2312"/>
          <w:iCs/>
          <w:sz w:val="32"/>
          <w:szCs w:val="32"/>
        </w:rPr>
        <w:t>标准2项；制定新产品标准6项，</w:t>
      </w:r>
      <w:r>
        <w:rPr>
          <w:rFonts w:hint="eastAsia" w:ascii="仿宋_GB2312" w:hAnsi="仿宋" w:eastAsia="仿宋_GB2312"/>
          <w:kern w:val="0"/>
          <w:sz w:val="32"/>
          <w:szCs w:val="32"/>
        </w:rPr>
        <w:t>肉制品乳化和凝胶调控生产技术规范1项</w:t>
      </w:r>
      <w:r>
        <w:rPr>
          <w:rFonts w:hint="eastAsia" w:ascii="仿宋_GB2312" w:hAnsi="仿宋" w:eastAsia="仿宋_GB2312"/>
          <w:iCs/>
          <w:sz w:val="32"/>
          <w:szCs w:val="32"/>
        </w:rPr>
        <w:t>；开发低盐、低脂和低硝功能性肉制品新产品5个、系列休闲肉类制品新产品5个；</w:t>
      </w:r>
      <w:r>
        <w:rPr>
          <w:rFonts w:hint="eastAsia" w:ascii="仿宋_GB2312" w:hAnsi="仿宋" w:eastAsia="仿宋_GB2312" w:cs="仿宋"/>
          <w:sz w:val="32"/>
          <w:szCs w:val="32"/>
        </w:rPr>
        <w:t>预期在项目执行期内实现主营业务收入2亿元左右。</w:t>
      </w:r>
    </w:p>
    <w:p>
      <w:pPr>
        <w:spacing w:line="560" w:lineRule="exact"/>
        <w:ind w:firstLine="640" w:firstLineChars="200"/>
        <w:rPr>
          <w:rFonts w:hint="eastAsia" w:ascii="仿宋_GB2312" w:hAnsi="仿宋" w:eastAsia="仿宋_GB2312" w:cs="仿宋"/>
          <w:kern w:val="0"/>
          <w:sz w:val="32"/>
          <w:szCs w:val="32"/>
        </w:rPr>
      </w:pPr>
      <w:r>
        <w:rPr>
          <w:rFonts w:ascii="仿宋_GB2312" w:hAnsi="仿宋" w:eastAsia="仿宋_GB2312"/>
          <w:b/>
          <w:kern w:val="0"/>
          <w:sz w:val="32"/>
          <w:szCs w:val="32"/>
        </w:rPr>
        <w:t>申报要求</w:t>
      </w:r>
      <w:r>
        <w:rPr>
          <w:rFonts w:hint="eastAsia" w:ascii="仿宋_GB2312" w:hAnsi="仿宋" w:eastAsia="仿宋_GB2312"/>
          <w:b/>
          <w:kern w:val="0"/>
          <w:sz w:val="32"/>
          <w:szCs w:val="32"/>
        </w:rPr>
        <w:t>。</w:t>
      </w:r>
      <w:r>
        <w:rPr>
          <w:rFonts w:hint="eastAsia" w:ascii="仿宋_GB2312" w:hAnsi="仿宋" w:eastAsia="仿宋_GB2312" w:cs="仿宋"/>
          <w:kern w:val="0"/>
          <w:sz w:val="32"/>
          <w:szCs w:val="32"/>
        </w:rPr>
        <w:t>由省内企业牵头或联合省内高校、科研院所申报。</w:t>
      </w:r>
    </w:p>
    <w:p>
      <w:pPr>
        <w:spacing w:line="560" w:lineRule="exact"/>
        <w:ind w:firstLine="640" w:firstLineChars="200"/>
        <w:rPr>
          <w:rFonts w:hint="eastAsia" w:ascii="仿宋_GB2312" w:hAnsi="仿宋" w:eastAsia="仿宋_GB2312" w:cs="仿宋"/>
          <w:kern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36" w:afterAutospacing="0" w:line="560" w:lineRule="exact"/>
        <w:ind w:left="0" w:right="0" w:firstLine="640" w:firstLineChars="200"/>
        <w:jc w:val="left"/>
        <w:textAlignment w:val="auto"/>
        <w:rPr>
          <w:rFonts w:hint="eastAsia" w:ascii="仿宋_GB2312" w:eastAsia="仿宋_GB2312" w:cs="仿宋_GB2312"/>
          <w:b w:val="0"/>
          <w:bCs/>
          <w:color w:val="000000"/>
          <w:spacing w:val="0"/>
          <w:kern w:val="0"/>
          <w:sz w:val="32"/>
          <w:szCs w:val="32"/>
          <w:lang w:val="en-US" w:eastAsia="zh-CN" w:bidi="ar"/>
        </w:rPr>
      </w:pPr>
      <w:r>
        <w:rPr>
          <w:rFonts w:hint="eastAsia" w:ascii="仿宋_GB2312" w:eastAsia="仿宋_GB2312" w:cs="仿宋_GB2312"/>
          <w:b w:val="0"/>
          <w:bCs/>
          <w:color w:val="000000"/>
          <w:spacing w:val="0"/>
          <w:kern w:val="0"/>
          <w:sz w:val="32"/>
          <w:szCs w:val="32"/>
          <w:lang w:val="en-US" w:eastAsia="zh-CN" w:bidi="ar"/>
        </w:rPr>
        <w:t>农村科技处业务咨询电话：0451-82625077</w:t>
      </w:r>
    </w:p>
    <w:p>
      <w:pPr>
        <w:spacing w:line="560" w:lineRule="exact"/>
        <w:ind w:firstLine="640" w:firstLineChars="200"/>
        <w:rPr>
          <w:rFonts w:hint="eastAsia" w:ascii="仿宋_GB2312" w:hAnsi="仿宋" w:eastAsia="仿宋_GB2312" w:cs="仿宋"/>
          <w:kern w:val="0"/>
          <w:sz w:val="32"/>
          <w:szCs w:val="32"/>
        </w:rPr>
      </w:pPr>
      <w:bookmarkStart w:id="0" w:name="_GoBack"/>
      <w:bookmarkEnd w:id="0"/>
    </w:p>
    <w:sectPr>
      <w:footerReference r:id="rId3" w:type="default"/>
      <w:pgSz w:w="11906" w:h="16838"/>
      <w:pgMar w:top="1020" w:right="1020" w:bottom="1020" w:left="10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crosoft YaHei UI">
    <w:altName w:val="微软雅黑"/>
    <w:panose1 w:val="00000000000000000000"/>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70134"/>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388959"/>
    <w:multiLevelType w:val="singleLevel"/>
    <w:tmpl w:val="9B38895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723EC"/>
    <w:rsid w:val="00003FA6"/>
    <w:rsid w:val="0000487D"/>
    <w:rsid w:val="00004F47"/>
    <w:rsid w:val="00011CDB"/>
    <w:rsid w:val="0001582A"/>
    <w:rsid w:val="00016B22"/>
    <w:rsid w:val="00025AD8"/>
    <w:rsid w:val="00025ADE"/>
    <w:rsid w:val="000336B1"/>
    <w:rsid w:val="00034163"/>
    <w:rsid w:val="00035A1F"/>
    <w:rsid w:val="0003799B"/>
    <w:rsid w:val="000425BA"/>
    <w:rsid w:val="000478DE"/>
    <w:rsid w:val="00050A94"/>
    <w:rsid w:val="00054916"/>
    <w:rsid w:val="00054CB5"/>
    <w:rsid w:val="00061E23"/>
    <w:rsid w:val="000701B4"/>
    <w:rsid w:val="00071A61"/>
    <w:rsid w:val="00081150"/>
    <w:rsid w:val="0008164C"/>
    <w:rsid w:val="00081927"/>
    <w:rsid w:val="000865D0"/>
    <w:rsid w:val="00091C16"/>
    <w:rsid w:val="00095935"/>
    <w:rsid w:val="00095DD4"/>
    <w:rsid w:val="000A1FD6"/>
    <w:rsid w:val="000A6DAC"/>
    <w:rsid w:val="000B7544"/>
    <w:rsid w:val="000C2CAF"/>
    <w:rsid w:val="000C72D0"/>
    <w:rsid w:val="000D36EA"/>
    <w:rsid w:val="000D4D06"/>
    <w:rsid w:val="000E11BA"/>
    <w:rsid w:val="000E332C"/>
    <w:rsid w:val="000E5148"/>
    <w:rsid w:val="000E6D51"/>
    <w:rsid w:val="000F014E"/>
    <w:rsid w:val="000F2B1C"/>
    <w:rsid w:val="000F4E55"/>
    <w:rsid w:val="000F5324"/>
    <w:rsid w:val="000F59BC"/>
    <w:rsid w:val="00105DE3"/>
    <w:rsid w:val="0011106E"/>
    <w:rsid w:val="00111EA0"/>
    <w:rsid w:val="001128F1"/>
    <w:rsid w:val="001134C3"/>
    <w:rsid w:val="00113A4B"/>
    <w:rsid w:val="001170AE"/>
    <w:rsid w:val="001177A0"/>
    <w:rsid w:val="00117A19"/>
    <w:rsid w:val="001243D4"/>
    <w:rsid w:val="00134335"/>
    <w:rsid w:val="00134C70"/>
    <w:rsid w:val="0013650B"/>
    <w:rsid w:val="00136AA9"/>
    <w:rsid w:val="00136B04"/>
    <w:rsid w:val="00136DE1"/>
    <w:rsid w:val="00145C5D"/>
    <w:rsid w:val="001600E7"/>
    <w:rsid w:val="0016253C"/>
    <w:rsid w:val="0016295F"/>
    <w:rsid w:val="00167D4E"/>
    <w:rsid w:val="001773EE"/>
    <w:rsid w:val="001779ED"/>
    <w:rsid w:val="00185183"/>
    <w:rsid w:val="00186890"/>
    <w:rsid w:val="001901C3"/>
    <w:rsid w:val="00194F7E"/>
    <w:rsid w:val="00195B19"/>
    <w:rsid w:val="00197F57"/>
    <w:rsid w:val="001A03AB"/>
    <w:rsid w:val="001A0E5D"/>
    <w:rsid w:val="001A3840"/>
    <w:rsid w:val="001A3E9B"/>
    <w:rsid w:val="001A76CE"/>
    <w:rsid w:val="001B66D3"/>
    <w:rsid w:val="001B7B2B"/>
    <w:rsid w:val="001B7D7B"/>
    <w:rsid w:val="001C0DA6"/>
    <w:rsid w:val="001C1C74"/>
    <w:rsid w:val="001F1BBD"/>
    <w:rsid w:val="001F6E87"/>
    <w:rsid w:val="00200D79"/>
    <w:rsid w:val="00200FBF"/>
    <w:rsid w:val="002017C8"/>
    <w:rsid w:val="00202458"/>
    <w:rsid w:val="002037B4"/>
    <w:rsid w:val="002037FF"/>
    <w:rsid w:val="00205C3F"/>
    <w:rsid w:val="0020602A"/>
    <w:rsid w:val="0021306D"/>
    <w:rsid w:val="00213391"/>
    <w:rsid w:val="0021465F"/>
    <w:rsid w:val="0022206C"/>
    <w:rsid w:val="002220EA"/>
    <w:rsid w:val="00223881"/>
    <w:rsid w:val="00225B41"/>
    <w:rsid w:val="00227B8F"/>
    <w:rsid w:val="00230B19"/>
    <w:rsid w:val="00233C8F"/>
    <w:rsid w:val="00234EAE"/>
    <w:rsid w:val="00236986"/>
    <w:rsid w:val="0023765D"/>
    <w:rsid w:val="0024246B"/>
    <w:rsid w:val="00242C56"/>
    <w:rsid w:val="00242D67"/>
    <w:rsid w:val="0024439F"/>
    <w:rsid w:val="00246D2E"/>
    <w:rsid w:val="00252EC1"/>
    <w:rsid w:val="00253D41"/>
    <w:rsid w:val="00257326"/>
    <w:rsid w:val="00263D5D"/>
    <w:rsid w:val="002664E5"/>
    <w:rsid w:val="00267C13"/>
    <w:rsid w:val="00270E4C"/>
    <w:rsid w:val="002749DA"/>
    <w:rsid w:val="002755A2"/>
    <w:rsid w:val="00275968"/>
    <w:rsid w:val="00282FDB"/>
    <w:rsid w:val="002833CF"/>
    <w:rsid w:val="00290D88"/>
    <w:rsid w:val="00295D8F"/>
    <w:rsid w:val="002A2673"/>
    <w:rsid w:val="002A6DE3"/>
    <w:rsid w:val="002A7489"/>
    <w:rsid w:val="002B19C1"/>
    <w:rsid w:val="002B42FC"/>
    <w:rsid w:val="002B4356"/>
    <w:rsid w:val="002B49A2"/>
    <w:rsid w:val="002C7453"/>
    <w:rsid w:val="002D73D9"/>
    <w:rsid w:val="002D773D"/>
    <w:rsid w:val="002D7AB8"/>
    <w:rsid w:val="002E05A7"/>
    <w:rsid w:val="002E2D18"/>
    <w:rsid w:val="002E5939"/>
    <w:rsid w:val="002E72C0"/>
    <w:rsid w:val="002F04BA"/>
    <w:rsid w:val="002F7F1B"/>
    <w:rsid w:val="003016DB"/>
    <w:rsid w:val="00302743"/>
    <w:rsid w:val="0030361A"/>
    <w:rsid w:val="0030795C"/>
    <w:rsid w:val="00310C3A"/>
    <w:rsid w:val="00312C3E"/>
    <w:rsid w:val="00321195"/>
    <w:rsid w:val="003227DE"/>
    <w:rsid w:val="00324226"/>
    <w:rsid w:val="00325278"/>
    <w:rsid w:val="003272C8"/>
    <w:rsid w:val="00332BD1"/>
    <w:rsid w:val="003337E9"/>
    <w:rsid w:val="003362A6"/>
    <w:rsid w:val="003406D8"/>
    <w:rsid w:val="00342432"/>
    <w:rsid w:val="003427A3"/>
    <w:rsid w:val="00342D84"/>
    <w:rsid w:val="00343B11"/>
    <w:rsid w:val="00343F36"/>
    <w:rsid w:val="003473E1"/>
    <w:rsid w:val="00355411"/>
    <w:rsid w:val="003615A9"/>
    <w:rsid w:val="00361DD1"/>
    <w:rsid w:val="00363870"/>
    <w:rsid w:val="0037218D"/>
    <w:rsid w:val="00373251"/>
    <w:rsid w:val="00381A68"/>
    <w:rsid w:val="00382D32"/>
    <w:rsid w:val="00383E65"/>
    <w:rsid w:val="0038450F"/>
    <w:rsid w:val="003861FE"/>
    <w:rsid w:val="003867A2"/>
    <w:rsid w:val="0039448D"/>
    <w:rsid w:val="003958EF"/>
    <w:rsid w:val="003A31EC"/>
    <w:rsid w:val="003B186E"/>
    <w:rsid w:val="003B4191"/>
    <w:rsid w:val="003B5055"/>
    <w:rsid w:val="003B6604"/>
    <w:rsid w:val="003B747A"/>
    <w:rsid w:val="003B793C"/>
    <w:rsid w:val="003C10E6"/>
    <w:rsid w:val="003C6772"/>
    <w:rsid w:val="003D3E68"/>
    <w:rsid w:val="003D4D99"/>
    <w:rsid w:val="003D6E3D"/>
    <w:rsid w:val="003E117B"/>
    <w:rsid w:val="003E1658"/>
    <w:rsid w:val="003E1F60"/>
    <w:rsid w:val="003E2D19"/>
    <w:rsid w:val="003E5776"/>
    <w:rsid w:val="003F5FF2"/>
    <w:rsid w:val="00401883"/>
    <w:rsid w:val="00406E0A"/>
    <w:rsid w:val="00415198"/>
    <w:rsid w:val="004158EA"/>
    <w:rsid w:val="00421966"/>
    <w:rsid w:val="00422723"/>
    <w:rsid w:val="00425D72"/>
    <w:rsid w:val="00425FB9"/>
    <w:rsid w:val="004260B2"/>
    <w:rsid w:val="004322BB"/>
    <w:rsid w:val="004322E2"/>
    <w:rsid w:val="004328E9"/>
    <w:rsid w:val="0043734D"/>
    <w:rsid w:val="00444C07"/>
    <w:rsid w:val="00447009"/>
    <w:rsid w:val="00447DCF"/>
    <w:rsid w:val="004519CD"/>
    <w:rsid w:val="0045282E"/>
    <w:rsid w:val="0045421E"/>
    <w:rsid w:val="00455E8C"/>
    <w:rsid w:val="00457F69"/>
    <w:rsid w:val="00460D41"/>
    <w:rsid w:val="00464147"/>
    <w:rsid w:val="00465645"/>
    <w:rsid w:val="00466F9E"/>
    <w:rsid w:val="00467354"/>
    <w:rsid w:val="00481962"/>
    <w:rsid w:val="00482239"/>
    <w:rsid w:val="00486343"/>
    <w:rsid w:val="00486DB5"/>
    <w:rsid w:val="00491697"/>
    <w:rsid w:val="00491E51"/>
    <w:rsid w:val="0049393E"/>
    <w:rsid w:val="0049564D"/>
    <w:rsid w:val="00497AAE"/>
    <w:rsid w:val="004A0F37"/>
    <w:rsid w:val="004A3174"/>
    <w:rsid w:val="004B1AC2"/>
    <w:rsid w:val="004B2452"/>
    <w:rsid w:val="004B471D"/>
    <w:rsid w:val="004C2DD2"/>
    <w:rsid w:val="004C51A9"/>
    <w:rsid w:val="004C78A5"/>
    <w:rsid w:val="004D0556"/>
    <w:rsid w:val="004D1240"/>
    <w:rsid w:val="004D242A"/>
    <w:rsid w:val="004D267F"/>
    <w:rsid w:val="004D3088"/>
    <w:rsid w:val="004D66F5"/>
    <w:rsid w:val="004E0CF2"/>
    <w:rsid w:val="004E2890"/>
    <w:rsid w:val="004E298E"/>
    <w:rsid w:val="004E50A9"/>
    <w:rsid w:val="004E6FFF"/>
    <w:rsid w:val="004E7418"/>
    <w:rsid w:val="004E7F65"/>
    <w:rsid w:val="004F4AB3"/>
    <w:rsid w:val="004F7082"/>
    <w:rsid w:val="00500D7E"/>
    <w:rsid w:val="00500FFE"/>
    <w:rsid w:val="00501770"/>
    <w:rsid w:val="0050206D"/>
    <w:rsid w:val="0050503D"/>
    <w:rsid w:val="00506EC1"/>
    <w:rsid w:val="00510B27"/>
    <w:rsid w:val="00510CAC"/>
    <w:rsid w:val="0051563E"/>
    <w:rsid w:val="00520CEA"/>
    <w:rsid w:val="00523E02"/>
    <w:rsid w:val="00526ACE"/>
    <w:rsid w:val="00527609"/>
    <w:rsid w:val="0053582D"/>
    <w:rsid w:val="00535F9A"/>
    <w:rsid w:val="005413C9"/>
    <w:rsid w:val="0054342C"/>
    <w:rsid w:val="00545C62"/>
    <w:rsid w:val="00552191"/>
    <w:rsid w:val="005603E5"/>
    <w:rsid w:val="00560CB2"/>
    <w:rsid w:val="005639DA"/>
    <w:rsid w:val="00564B0A"/>
    <w:rsid w:val="00566CDD"/>
    <w:rsid w:val="0056775A"/>
    <w:rsid w:val="005701CD"/>
    <w:rsid w:val="005724A1"/>
    <w:rsid w:val="00574D6E"/>
    <w:rsid w:val="00577C2C"/>
    <w:rsid w:val="005810C8"/>
    <w:rsid w:val="00586C24"/>
    <w:rsid w:val="005914F2"/>
    <w:rsid w:val="00593A77"/>
    <w:rsid w:val="005940EE"/>
    <w:rsid w:val="005951BE"/>
    <w:rsid w:val="005A3BF0"/>
    <w:rsid w:val="005B4304"/>
    <w:rsid w:val="005C0945"/>
    <w:rsid w:val="005C2EEB"/>
    <w:rsid w:val="005C3B79"/>
    <w:rsid w:val="005C548E"/>
    <w:rsid w:val="005D1A2A"/>
    <w:rsid w:val="005D3AB1"/>
    <w:rsid w:val="005D6304"/>
    <w:rsid w:val="005E2390"/>
    <w:rsid w:val="005E7553"/>
    <w:rsid w:val="005F09E6"/>
    <w:rsid w:val="005F0DB5"/>
    <w:rsid w:val="005F6D71"/>
    <w:rsid w:val="005F76B3"/>
    <w:rsid w:val="005F7EBE"/>
    <w:rsid w:val="006011AE"/>
    <w:rsid w:val="00601C63"/>
    <w:rsid w:val="006064C5"/>
    <w:rsid w:val="00611241"/>
    <w:rsid w:val="00617AC8"/>
    <w:rsid w:val="0062175F"/>
    <w:rsid w:val="006227B9"/>
    <w:rsid w:val="00633FB0"/>
    <w:rsid w:val="0063437E"/>
    <w:rsid w:val="00634A95"/>
    <w:rsid w:val="0064222C"/>
    <w:rsid w:val="00643EF3"/>
    <w:rsid w:val="006448CC"/>
    <w:rsid w:val="006449C6"/>
    <w:rsid w:val="00650DD7"/>
    <w:rsid w:val="00652C94"/>
    <w:rsid w:val="006608DE"/>
    <w:rsid w:val="00664EE1"/>
    <w:rsid w:val="00666716"/>
    <w:rsid w:val="006723EC"/>
    <w:rsid w:val="00675135"/>
    <w:rsid w:val="0068232E"/>
    <w:rsid w:val="00685EAF"/>
    <w:rsid w:val="0068632D"/>
    <w:rsid w:val="0068685B"/>
    <w:rsid w:val="006929B2"/>
    <w:rsid w:val="006954CB"/>
    <w:rsid w:val="006A17B5"/>
    <w:rsid w:val="006A1E40"/>
    <w:rsid w:val="006A2C68"/>
    <w:rsid w:val="006A393C"/>
    <w:rsid w:val="006A56BC"/>
    <w:rsid w:val="006B2D0D"/>
    <w:rsid w:val="006B404B"/>
    <w:rsid w:val="006B6512"/>
    <w:rsid w:val="006B7315"/>
    <w:rsid w:val="006C0497"/>
    <w:rsid w:val="006C1F14"/>
    <w:rsid w:val="006C2FBA"/>
    <w:rsid w:val="006C340C"/>
    <w:rsid w:val="006D1378"/>
    <w:rsid w:val="006D3A40"/>
    <w:rsid w:val="006D606A"/>
    <w:rsid w:val="006D79F7"/>
    <w:rsid w:val="006E7989"/>
    <w:rsid w:val="00700647"/>
    <w:rsid w:val="00702BE2"/>
    <w:rsid w:val="00704162"/>
    <w:rsid w:val="007048EA"/>
    <w:rsid w:val="007053B3"/>
    <w:rsid w:val="007107B5"/>
    <w:rsid w:val="00713F9C"/>
    <w:rsid w:val="00715C89"/>
    <w:rsid w:val="0072238A"/>
    <w:rsid w:val="00722F84"/>
    <w:rsid w:val="00725891"/>
    <w:rsid w:val="00725A46"/>
    <w:rsid w:val="00731E03"/>
    <w:rsid w:val="00733923"/>
    <w:rsid w:val="007347DC"/>
    <w:rsid w:val="00735681"/>
    <w:rsid w:val="00735C21"/>
    <w:rsid w:val="00741568"/>
    <w:rsid w:val="00745E7A"/>
    <w:rsid w:val="007474DB"/>
    <w:rsid w:val="007545FA"/>
    <w:rsid w:val="00754C28"/>
    <w:rsid w:val="00762F58"/>
    <w:rsid w:val="00763332"/>
    <w:rsid w:val="00764E8E"/>
    <w:rsid w:val="00765827"/>
    <w:rsid w:val="00770042"/>
    <w:rsid w:val="00771C27"/>
    <w:rsid w:val="00772701"/>
    <w:rsid w:val="00772BA5"/>
    <w:rsid w:val="0077796E"/>
    <w:rsid w:val="00780970"/>
    <w:rsid w:val="00781BEC"/>
    <w:rsid w:val="00783700"/>
    <w:rsid w:val="00784325"/>
    <w:rsid w:val="00784388"/>
    <w:rsid w:val="00787C6F"/>
    <w:rsid w:val="00787ED0"/>
    <w:rsid w:val="0079199B"/>
    <w:rsid w:val="00796BE8"/>
    <w:rsid w:val="007A1126"/>
    <w:rsid w:val="007A1286"/>
    <w:rsid w:val="007A2F27"/>
    <w:rsid w:val="007B193B"/>
    <w:rsid w:val="007B1BE5"/>
    <w:rsid w:val="007B263E"/>
    <w:rsid w:val="007B59ED"/>
    <w:rsid w:val="007B6D9F"/>
    <w:rsid w:val="007C1DC7"/>
    <w:rsid w:val="007C73FE"/>
    <w:rsid w:val="007D1CC2"/>
    <w:rsid w:val="007D3FD1"/>
    <w:rsid w:val="007D5156"/>
    <w:rsid w:val="007D5D3E"/>
    <w:rsid w:val="007D6F62"/>
    <w:rsid w:val="007E77EB"/>
    <w:rsid w:val="007F168B"/>
    <w:rsid w:val="007F3E42"/>
    <w:rsid w:val="007F4714"/>
    <w:rsid w:val="007F692B"/>
    <w:rsid w:val="0080542D"/>
    <w:rsid w:val="00806C1C"/>
    <w:rsid w:val="00825364"/>
    <w:rsid w:val="0083291B"/>
    <w:rsid w:val="008375EB"/>
    <w:rsid w:val="00840177"/>
    <w:rsid w:val="00840226"/>
    <w:rsid w:val="00842F4D"/>
    <w:rsid w:val="008444BE"/>
    <w:rsid w:val="00844DF3"/>
    <w:rsid w:val="008456C6"/>
    <w:rsid w:val="008456CC"/>
    <w:rsid w:val="008458AD"/>
    <w:rsid w:val="00852441"/>
    <w:rsid w:val="008562F6"/>
    <w:rsid w:val="008614BC"/>
    <w:rsid w:val="00862838"/>
    <w:rsid w:val="00862E65"/>
    <w:rsid w:val="00864EB4"/>
    <w:rsid w:val="00865219"/>
    <w:rsid w:val="00865530"/>
    <w:rsid w:val="00865E37"/>
    <w:rsid w:val="00866D2B"/>
    <w:rsid w:val="00866E2A"/>
    <w:rsid w:val="00874B91"/>
    <w:rsid w:val="008770BD"/>
    <w:rsid w:val="00885396"/>
    <w:rsid w:val="00893D3F"/>
    <w:rsid w:val="00896055"/>
    <w:rsid w:val="00896FED"/>
    <w:rsid w:val="008973F4"/>
    <w:rsid w:val="008A1B7C"/>
    <w:rsid w:val="008A1FC6"/>
    <w:rsid w:val="008A3D93"/>
    <w:rsid w:val="008A5539"/>
    <w:rsid w:val="008A7AF1"/>
    <w:rsid w:val="008B33D8"/>
    <w:rsid w:val="008B7FC3"/>
    <w:rsid w:val="008C3422"/>
    <w:rsid w:val="008C3F44"/>
    <w:rsid w:val="008C4EAC"/>
    <w:rsid w:val="008C6C9A"/>
    <w:rsid w:val="008D201C"/>
    <w:rsid w:val="008D5577"/>
    <w:rsid w:val="008D5C31"/>
    <w:rsid w:val="008E113C"/>
    <w:rsid w:val="008E34AA"/>
    <w:rsid w:val="008F545C"/>
    <w:rsid w:val="008F781D"/>
    <w:rsid w:val="0090345F"/>
    <w:rsid w:val="00913980"/>
    <w:rsid w:val="00914256"/>
    <w:rsid w:val="00916BB5"/>
    <w:rsid w:val="009205C4"/>
    <w:rsid w:val="009210F0"/>
    <w:rsid w:val="009223E0"/>
    <w:rsid w:val="00922529"/>
    <w:rsid w:val="00923435"/>
    <w:rsid w:val="00935537"/>
    <w:rsid w:val="00936F38"/>
    <w:rsid w:val="0094301B"/>
    <w:rsid w:val="009431DF"/>
    <w:rsid w:val="00943345"/>
    <w:rsid w:val="00943590"/>
    <w:rsid w:val="00944585"/>
    <w:rsid w:val="009453AB"/>
    <w:rsid w:val="00947ABC"/>
    <w:rsid w:val="0095274F"/>
    <w:rsid w:val="00952C48"/>
    <w:rsid w:val="009548C5"/>
    <w:rsid w:val="00956697"/>
    <w:rsid w:val="0096012A"/>
    <w:rsid w:val="009661DF"/>
    <w:rsid w:val="0097213E"/>
    <w:rsid w:val="00974087"/>
    <w:rsid w:val="009769A7"/>
    <w:rsid w:val="00977B3E"/>
    <w:rsid w:val="00983048"/>
    <w:rsid w:val="009877DA"/>
    <w:rsid w:val="009907C8"/>
    <w:rsid w:val="0099116D"/>
    <w:rsid w:val="009955B2"/>
    <w:rsid w:val="00997EC3"/>
    <w:rsid w:val="009A4CB6"/>
    <w:rsid w:val="009A4D6B"/>
    <w:rsid w:val="009A65EB"/>
    <w:rsid w:val="009B1CA2"/>
    <w:rsid w:val="009B364F"/>
    <w:rsid w:val="009C1B71"/>
    <w:rsid w:val="009C3B02"/>
    <w:rsid w:val="009C465B"/>
    <w:rsid w:val="009C5ED7"/>
    <w:rsid w:val="009C64A7"/>
    <w:rsid w:val="009D388D"/>
    <w:rsid w:val="009D4C39"/>
    <w:rsid w:val="009E0589"/>
    <w:rsid w:val="009E2FAF"/>
    <w:rsid w:val="009E43FA"/>
    <w:rsid w:val="009E618A"/>
    <w:rsid w:val="009E6F0F"/>
    <w:rsid w:val="009F25BA"/>
    <w:rsid w:val="009F2D0E"/>
    <w:rsid w:val="009F679E"/>
    <w:rsid w:val="00A000C2"/>
    <w:rsid w:val="00A00107"/>
    <w:rsid w:val="00A0045F"/>
    <w:rsid w:val="00A068A2"/>
    <w:rsid w:val="00A07CDB"/>
    <w:rsid w:val="00A10E59"/>
    <w:rsid w:val="00A15D20"/>
    <w:rsid w:val="00A16E1B"/>
    <w:rsid w:val="00A20AD6"/>
    <w:rsid w:val="00A24B13"/>
    <w:rsid w:val="00A2546D"/>
    <w:rsid w:val="00A26A40"/>
    <w:rsid w:val="00A26E6E"/>
    <w:rsid w:val="00A277F6"/>
    <w:rsid w:val="00A31E12"/>
    <w:rsid w:val="00A33ED8"/>
    <w:rsid w:val="00A3654B"/>
    <w:rsid w:val="00A36D02"/>
    <w:rsid w:val="00A40B4C"/>
    <w:rsid w:val="00A470AF"/>
    <w:rsid w:val="00A51CA0"/>
    <w:rsid w:val="00A618BB"/>
    <w:rsid w:val="00A62276"/>
    <w:rsid w:val="00A63C7B"/>
    <w:rsid w:val="00A6516B"/>
    <w:rsid w:val="00A67321"/>
    <w:rsid w:val="00A75390"/>
    <w:rsid w:val="00A85B66"/>
    <w:rsid w:val="00A86E08"/>
    <w:rsid w:val="00A9075C"/>
    <w:rsid w:val="00A92C6C"/>
    <w:rsid w:val="00A93F88"/>
    <w:rsid w:val="00AA0951"/>
    <w:rsid w:val="00AA22C5"/>
    <w:rsid w:val="00AA3750"/>
    <w:rsid w:val="00AC4F6A"/>
    <w:rsid w:val="00AD4409"/>
    <w:rsid w:val="00AD4FFD"/>
    <w:rsid w:val="00AD65C7"/>
    <w:rsid w:val="00AD6BB6"/>
    <w:rsid w:val="00AE1B0D"/>
    <w:rsid w:val="00AE236F"/>
    <w:rsid w:val="00AF18E6"/>
    <w:rsid w:val="00AF299D"/>
    <w:rsid w:val="00B0207C"/>
    <w:rsid w:val="00B02714"/>
    <w:rsid w:val="00B03B69"/>
    <w:rsid w:val="00B044F6"/>
    <w:rsid w:val="00B0556F"/>
    <w:rsid w:val="00B179CB"/>
    <w:rsid w:val="00B225F1"/>
    <w:rsid w:val="00B30A05"/>
    <w:rsid w:val="00B31860"/>
    <w:rsid w:val="00B374CA"/>
    <w:rsid w:val="00B41CF4"/>
    <w:rsid w:val="00B4477A"/>
    <w:rsid w:val="00B476DE"/>
    <w:rsid w:val="00B50A07"/>
    <w:rsid w:val="00B547CF"/>
    <w:rsid w:val="00B55F8E"/>
    <w:rsid w:val="00B6256E"/>
    <w:rsid w:val="00B739C8"/>
    <w:rsid w:val="00B74EE9"/>
    <w:rsid w:val="00B7666F"/>
    <w:rsid w:val="00B774E9"/>
    <w:rsid w:val="00B80243"/>
    <w:rsid w:val="00B83617"/>
    <w:rsid w:val="00B86466"/>
    <w:rsid w:val="00B91BD9"/>
    <w:rsid w:val="00B91C36"/>
    <w:rsid w:val="00B93657"/>
    <w:rsid w:val="00B955D8"/>
    <w:rsid w:val="00B96EB2"/>
    <w:rsid w:val="00BA4621"/>
    <w:rsid w:val="00BA5058"/>
    <w:rsid w:val="00BB1625"/>
    <w:rsid w:val="00BB1C7A"/>
    <w:rsid w:val="00BB5995"/>
    <w:rsid w:val="00BC0DBC"/>
    <w:rsid w:val="00BC1BCC"/>
    <w:rsid w:val="00BC2B4B"/>
    <w:rsid w:val="00BC48C9"/>
    <w:rsid w:val="00BC5B30"/>
    <w:rsid w:val="00BD2210"/>
    <w:rsid w:val="00BD55CA"/>
    <w:rsid w:val="00BD71B4"/>
    <w:rsid w:val="00BE06B7"/>
    <w:rsid w:val="00BE20A5"/>
    <w:rsid w:val="00BE2665"/>
    <w:rsid w:val="00BE35D7"/>
    <w:rsid w:val="00BE36DC"/>
    <w:rsid w:val="00BF2F9A"/>
    <w:rsid w:val="00C01B3E"/>
    <w:rsid w:val="00C01DA0"/>
    <w:rsid w:val="00C0228C"/>
    <w:rsid w:val="00C10752"/>
    <w:rsid w:val="00C13115"/>
    <w:rsid w:val="00C17966"/>
    <w:rsid w:val="00C220D7"/>
    <w:rsid w:val="00C268F5"/>
    <w:rsid w:val="00C26AD7"/>
    <w:rsid w:val="00C33EFE"/>
    <w:rsid w:val="00C35E99"/>
    <w:rsid w:val="00C36AED"/>
    <w:rsid w:val="00C37B18"/>
    <w:rsid w:val="00C40B0B"/>
    <w:rsid w:val="00C4187C"/>
    <w:rsid w:val="00C4341D"/>
    <w:rsid w:val="00C47B79"/>
    <w:rsid w:val="00C51AED"/>
    <w:rsid w:val="00C53024"/>
    <w:rsid w:val="00C56409"/>
    <w:rsid w:val="00C61E77"/>
    <w:rsid w:val="00C62C64"/>
    <w:rsid w:val="00C65501"/>
    <w:rsid w:val="00C70475"/>
    <w:rsid w:val="00C73A25"/>
    <w:rsid w:val="00C740CD"/>
    <w:rsid w:val="00C764C8"/>
    <w:rsid w:val="00C81827"/>
    <w:rsid w:val="00C81A28"/>
    <w:rsid w:val="00C81A65"/>
    <w:rsid w:val="00C8435A"/>
    <w:rsid w:val="00C849FE"/>
    <w:rsid w:val="00C9227A"/>
    <w:rsid w:val="00C935AB"/>
    <w:rsid w:val="00C945C8"/>
    <w:rsid w:val="00C9727C"/>
    <w:rsid w:val="00CA1823"/>
    <w:rsid w:val="00CA36B0"/>
    <w:rsid w:val="00CB440D"/>
    <w:rsid w:val="00CB6222"/>
    <w:rsid w:val="00CC0093"/>
    <w:rsid w:val="00CC20C0"/>
    <w:rsid w:val="00CC240C"/>
    <w:rsid w:val="00CC32F5"/>
    <w:rsid w:val="00CC4BAE"/>
    <w:rsid w:val="00CC5F0F"/>
    <w:rsid w:val="00CC725C"/>
    <w:rsid w:val="00CC79CF"/>
    <w:rsid w:val="00CD0651"/>
    <w:rsid w:val="00CD46D6"/>
    <w:rsid w:val="00CD5021"/>
    <w:rsid w:val="00CF2838"/>
    <w:rsid w:val="00CF31BA"/>
    <w:rsid w:val="00CF3D94"/>
    <w:rsid w:val="00CF51D0"/>
    <w:rsid w:val="00CF57AC"/>
    <w:rsid w:val="00D03014"/>
    <w:rsid w:val="00D03606"/>
    <w:rsid w:val="00D106A7"/>
    <w:rsid w:val="00D12188"/>
    <w:rsid w:val="00D14402"/>
    <w:rsid w:val="00D17B0C"/>
    <w:rsid w:val="00D2436E"/>
    <w:rsid w:val="00D26BF1"/>
    <w:rsid w:val="00D26E67"/>
    <w:rsid w:val="00D27CE0"/>
    <w:rsid w:val="00D306C7"/>
    <w:rsid w:val="00D3563A"/>
    <w:rsid w:val="00D43D28"/>
    <w:rsid w:val="00D44A8F"/>
    <w:rsid w:val="00D47DB1"/>
    <w:rsid w:val="00D51090"/>
    <w:rsid w:val="00D51D23"/>
    <w:rsid w:val="00D547C9"/>
    <w:rsid w:val="00D60457"/>
    <w:rsid w:val="00D61A49"/>
    <w:rsid w:val="00D62F09"/>
    <w:rsid w:val="00D641B1"/>
    <w:rsid w:val="00D6564A"/>
    <w:rsid w:val="00D669E0"/>
    <w:rsid w:val="00D6707C"/>
    <w:rsid w:val="00D71390"/>
    <w:rsid w:val="00D7193D"/>
    <w:rsid w:val="00D73221"/>
    <w:rsid w:val="00D7673B"/>
    <w:rsid w:val="00D87C7F"/>
    <w:rsid w:val="00D9007C"/>
    <w:rsid w:val="00D92190"/>
    <w:rsid w:val="00D937D5"/>
    <w:rsid w:val="00DA2627"/>
    <w:rsid w:val="00DA3A14"/>
    <w:rsid w:val="00DA5D0D"/>
    <w:rsid w:val="00DA625F"/>
    <w:rsid w:val="00DA6A99"/>
    <w:rsid w:val="00DB0D71"/>
    <w:rsid w:val="00DB3EB5"/>
    <w:rsid w:val="00DB597E"/>
    <w:rsid w:val="00DB7DE0"/>
    <w:rsid w:val="00DC0E70"/>
    <w:rsid w:val="00DC13A7"/>
    <w:rsid w:val="00DC15DF"/>
    <w:rsid w:val="00DC20E9"/>
    <w:rsid w:val="00DC64F8"/>
    <w:rsid w:val="00DD31E4"/>
    <w:rsid w:val="00DD7D42"/>
    <w:rsid w:val="00DF34D0"/>
    <w:rsid w:val="00E04E05"/>
    <w:rsid w:val="00E0677A"/>
    <w:rsid w:val="00E1000B"/>
    <w:rsid w:val="00E16C7D"/>
    <w:rsid w:val="00E17982"/>
    <w:rsid w:val="00E24245"/>
    <w:rsid w:val="00E249F4"/>
    <w:rsid w:val="00E26235"/>
    <w:rsid w:val="00E26EAA"/>
    <w:rsid w:val="00E31173"/>
    <w:rsid w:val="00E33A19"/>
    <w:rsid w:val="00E43929"/>
    <w:rsid w:val="00E4513B"/>
    <w:rsid w:val="00E46BC3"/>
    <w:rsid w:val="00E47A2C"/>
    <w:rsid w:val="00E501D8"/>
    <w:rsid w:val="00E51CE1"/>
    <w:rsid w:val="00E53F7B"/>
    <w:rsid w:val="00E543A6"/>
    <w:rsid w:val="00E54805"/>
    <w:rsid w:val="00E65010"/>
    <w:rsid w:val="00E7181E"/>
    <w:rsid w:val="00E751D4"/>
    <w:rsid w:val="00E76378"/>
    <w:rsid w:val="00E80A4B"/>
    <w:rsid w:val="00E83457"/>
    <w:rsid w:val="00E847B6"/>
    <w:rsid w:val="00E873C8"/>
    <w:rsid w:val="00E8745E"/>
    <w:rsid w:val="00E92BEF"/>
    <w:rsid w:val="00E93A01"/>
    <w:rsid w:val="00E93BB1"/>
    <w:rsid w:val="00E9472B"/>
    <w:rsid w:val="00EA54D8"/>
    <w:rsid w:val="00EA6BD1"/>
    <w:rsid w:val="00EA746B"/>
    <w:rsid w:val="00EB02A2"/>
    <w:rsid w:val="00EB60B9"/>
    <w:rsid w:val="00EC3347"/>
    <w:rsid w:val="00EC45F0"/>
    <w:rsid w:val="00EE3018"/>
    <w:rsid w:val="00EE4029"/>
    <w:rsid w:val="00EE4641"/>
    <w:rsid w:val="00EF0F30"/>
    <w:rsid w:val="00EF326F"/>
    <w:rsid w:val="00EF33AD"/>
    <w:rsid w:val="00EF709E"/>
    <w:rsid w:val="00F101D1"/>
    <w:rsid w:val="00F106BE"/>
    <w:rsid w:val="00F4526F"/>
    <w:rsid w:val="00F457AE"/>
    <w:rsid w:val="00F462D3"/>
    <w:rsid w:val="00F47F4C"/>
    <w:rsid w:val="00F522CF"/>
    <w:rsid w:val="00F56B0C"/>
    <w:rsid w:val="00F60BCA"/>
    <w:rsid w:val="00F62A6B"/>
    <w:rsid w:val="00F65936"/>
    <w:rsid w:val="00F70C00"/>
    <w:rsid w:val="00F71E58"/>
    <w:rsid w:val="00F72935"/>
    <w:rsid w:val="00F73200"/>
    <w:rsid w:val="00F821A9"/>
    <w:rsid w:val="00F832C9"/>
    <w:rsid w:val="00F87690"/>
    <w:rsid w:val="00F91E35"/>
    <w:rsid w:val="00F97C79"/>
    <w:rsid w:val="00FA28E8"/>
    <w:rsid w:val="00FA6710"/>
    <w:rsid w:val="00FB2317"/>
    <w:rsid w:val="00FB73C6"/>
    <w:rsid w:val="00FD046C"/>
    <w:rsid w:val="00FD3767"/>
    <w:rsid w:val="00FD3794"/>
    <w:rsid w:val="00FE1831"/>
    <w:rsid w:val="00FE32F5"/>
    <w:rsid w:val="00FE424E"/>
    <w:rsid w:val="00FE639D"/>
    <w:rsid w:val="00FF205F"/>
    <w:rsid w:val="00FF2F4D"/>
    <w:rsid w:val="00FF4302"/>
    <w:rsid w:val="00FF47FC"/>
    <w:rsid w:val="05DC0DA2"/>
    <w:rsid w:val="06F56393"/>
    <w:rsid w:val="0A871677"/>
    <w:rsid w:val="0F7347FB"/>
    <w:rsid w:val="15903130"/>
    <w:rsid w:val="165C7A24"/>
    <w:rsid w:val="168A5331"/>
    <w:rsid w:val="1DF46A8E"/>
    <w:rsid w:val="24091BAE"/>
    <w:rsid w:val="24182B17"/>
    <w:rsid w:val="24AA5730"/>
    <w:rsid w:val="24EF5B93"/>
    <w:rsid w:val="27694D9B"/>
    <w:rsid w:val="289D7D50"/>
    <w:rsid w:val="2C891F59"/>
    <w:rsid w:val="30C076DC"/>
    <w:rsid w:val="32CD2192"/>
    <w:rsid w:val="38EA1E2A"/>
    <w:rsid w:val="3D3733E5"/>
    <w:rsid w:val="3F1D724F"/>
    <w:rsid w:val="413427B8"/>
    <w:rsid w:val="468104F0"/>
    <w:rsid w:val="4C5B6BEB"/>
    <w:rsid w:val="5EBF4832"/>
    <w:rsid w:val="5FA84F88"/>
    <w:rsid w:val="63447441"/>
    <w:rsid w:val="654D4795"/>
    <w:rsid w:val="656C3CC5"/>
    <w:rsid w:val="686321B0"/>
    <w:rsid w:val="68A76B4D"/>
    <w:rsid w:val="6B8404C5"/>
    <w:rsid w:val="6B9B5FDB"/>
    <w:rsid w:val="76194ADB"/>
    <w:rsid w:val="76221CA2"/>
    <w:rsid w:val="77B011E2"/>
    <w:rsid w:val="7F964C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spacing w:before="100" w:beforeAutospacing="1" w:after="100" w:afterAutospacing="1"/>
      <w:jc w:val="left"/>
      <w:outlineLvl w:val="0"/>
    </w:pPr>
    <w:rPr>
      <w:rFonts w:asci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kern w:val="0"/>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18"/>
    <w:semiHidden/>
    <w:unhideWhenUsed/>
    <w:qFormat/>
    <w:uiPriority w:val="99"/>
    <w:rPr>
      <w:b/>
      <w:bCs/>
    </w:r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页眉 Char"/>
    <w:link w:val="6"/>
    <w:qFormat/>
    <w:uiPriority w:val="99"/>
    <w:rPr>
      <w:sz w:val="18"/>
      <w:szCs w:val="18"/>
    </w:rPr>
  </w:style>
  <w:style w:type="character" w:customStyle="1" w:styleId="14">
    <w:name w:val="页脚 Char"/>
    <w:link w:val="5"/>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0"/>
    <w:link w:val="4"/>
    <w:semiHidden/>
    <w:qFormat/>
    <w:uiPriority w:val="99"/>
    <w:rPr>
      <w:kern w:val="2"/>
      <w:sz w:val="18"/>
      <w:szCs w:val="18"/>
    </w:rPr>
  </w:style>
  <w:style w:type="character" w:customStyle="1" w:styleId="17">
    <w:name w:val="批注文字 Char"/>
    <w:basedOn w:val="10"/>
    <w:link w:val="3"/>
    <w:semiHidden/>
    <w:qFormat/>
    <w:uiPriority w:val="99"/>
    <w:rPr>
      <w:kern w:val="2"/>
      <w:sz w:val="21"/>
      <w:szCs w:val="22"/>
    </w:rPr>
  </w:style>
  <w:style w:type="character" w:customStyle="1" w:styleId="18">
    <w:name w:val="批注主题 Char"/>
    <w:basedOn w:val="17"/>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8C0C4C-AAAD-4FA9-99BE-67309A2962C8}">
  <ds:schemaRefs/>
</ds:datastoreItem>
</file>

<file path=docProps/app.xml><?xml version="1.0" encoding="utf-8"?>
<Properties xmlns="http://schemas.openxmlformats.org/officeDocument/2006/extended-properties" xmlns:vt="http://schemas.openxmlformats.org/officeDocument/2006/docPropsVTypes">
  <Template>Normal</Template>
  <Company>wimxt.com</Company>
  <Pages>6</Pages>
  <Words>589</Words>
  <Characters>3363</Characters>
  <Lines>28</Lines>
  <Paragraphs>7</Paragraphs>
  <TotalTime>0</TotalTime>
  <ScaleCrop>false</ScaleCrop>
  <LinksUpToDate>false</LinksUpToDate>
  <CharactersWithSpaces>3945</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2019-10-14T12:26:00Z</dcterms:created>
  <dc:creator>Administrator</dc:creator>
  <cp:lastModifiedBy>深百尺</cp:lastModifiedBy>
  <cp:lastPrinted>2019-10-17T07:46:00Z</cp:lastPrinted>
  <dcterms:modified xsi:type="dcterms:W3CDTF">2019-10-25T08:29:10Z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