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仿宋"/>
          <w:bCs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"/>
          <w:bCs/>
          <w:sz w:val="32"/>
          <w:szCs w:val="32"/>
        </w:rPr>
        <w:t>：2019年全国专利代理师资格考试实务培训班报名回执</w:t>
      </w:r>
    </w:p>
    <w:p>
      <w:pPr>
        <w:spacing w:line="6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2"/>
        <w:tblW w:w="141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2"/>
        <w:gridCol w:w="3563"/>
        <w:gridCol w:w="3563"/>
        <w:gridCol w:w="2353"/>
        <w:gridCol w:w="23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仿宋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姓名</w:t>
            </w: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仿宋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身份证号</w:t>
            </w: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黑体" w:hAnsi="黑体" w:eastAsia="黑体" w:cs="仿宋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所在单位名称</w:t>
            </w: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仿宋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手机号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仿宋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Cs/>
                <w:sz w:val="32"/>
                <w:szCs w:val="32"/>
              </w:rPr>
              <w:t>邮箱号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报到时需提供材料：身份证复印件及汇款凭证，请学员做好准备。如有特殊情况请联系广西知识产权交易中心工作人员，联系电话0</w:t>
      </w:r>
      <w:r>
        <w:rPr>
          <w:rFonts w:ascii="仿宋_GB2312" w:eastAsia="仿宋_GB2312"/>
          <w:sz w:val="32"/>
          <w:szCs w:val="28"/>
        </w:rPr>
        <w:t>771-5880218</w:t>
      </w:r>
      <w:r>
        <w:rPr>
          <w:rFonts w:hint="eastAsia" w:ascii="仿宋_GB2312" w:eastAsia="仿宋_GB2312"/>
          <w:sz w:val="32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5101A"/>
    <w:rsid w:val="10C5101A"/>
    <w:rsid w:val="378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2019-08-13T07:24:00Z</dcterms:created>
  <dc:creator>徐彩莲</dc:creator>
  <cp:lastModifiedBy>徐彩莲</cp:lastModifiedBy>
  <dcterms:modified xsi:type="dcterms:W3CDTF">2019-08-13T07:26:36Z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