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7235D6" w:rsidTr="008865D4">
        <w:trPr>
          <w:tblCellSpacing w:w="0" w:type="dxa"/>
          <w:jc w:val="center"/>
        </w:trPr>
        <w:tc>
          <w:tcPr>
            <w:tcW w:w="8306" w:type="dxa"/>
            <w:vAlign w:val="center"/>
          </w:tcPr>
          <w:p w:rsidR="007235D6" w:rsidRDefault="007235D6" w:rsidP="007235D6">
            <w:pPr>
              <w:pStyle w:val="a7"/>
              <w:widowControl/>
              <w:spacing w:line="360" w:lineRule="atLeast"/>
            </w:pPr>
            <w:r>
              <w:rPr>
                <w:rFonts w:ascii="方正黑体_GBK" w:eastAsia="方正黑体_GBK" w:hAnsi="方正黑体_GBK" w:cs="方正黑体_GBK"/>
                <w:color w:val="3D3D3D"/>
                <w:sz w:val="18"/>
                <w:szCs w:val="18"/>
              </w:rPr>
              <w:t>附件</w:t>
            </w:r>
          </w:p>
          <w:p w:rsidR="007235D6" w:rsidRDefault="007235D6" w:rsidP="008865D4">
            <w:pPr>
              <w:pStyle w:val="a7"/>
              <w:widowControl/>
              <w:spacing w:line="360" w:lineRule="atLeast"/>
            </w:pPr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 xml:space="preserve">        </w:t>
            </w:r>
            <w:bookmarkStart w:id="0" w:name="_GoBack"/>
            <w:r>
              <w:rPr>
                <w:rFonts w:ascii="宋体" w:hAnsi="宋体" w:cs="宋体" w:hint="eastAsia"/>
                <w:color w:val="3D3D3D"/>
                <w:sz w:val="21"/>
                <w:szCs w:val="21"/>
              </w:rPr>
              <w:t> 泰州市2019年度省科技型创业企业孵育计划资金拟分配表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5345"/>
              <w:gridCol w:w="2417"/>
            </w:tblGrid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bookmarkEnd w:id="0"/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600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/>
                      <w:color w:val="3D3D3D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600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科技企业孵化器</w:t>
                  </w:r>
                </w:p>
              </w:tc>
              <w:tc>
                <w:tcPr>
                  <w:tcW w:w="23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600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金额（万元）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泰州市高新技术创业服务中心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泰州市海陵区高新技术创业服务中心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25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泰州市新能源科技创业园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25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泰州市高港区高新技术创业服务中心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泰州市华航科技企业孵化器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泰州市姜堰区高新技术创业中心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63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达模科技企业孵化器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泰州医药高新区医药创业服务中心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63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泰州医药园区生物制品研发创业服务中心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靖江市华信科技创业园有限公司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泰兴市科技创业服务中心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60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泰兴黄桥现代装备科技企业孵化器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30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105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spacing w:line="525" w:lineRule="atLeast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兴化市科技创业中心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63</w:t>
                  </w:r>
                </w:p>
              </w:tc>
            </w:tr>
            <w:tr w:rsidR="007235D6" w:rsidTr="008865D4">
              <w:trPr>
                <w:trHeight w:val="570"/>
                <w:tblCellSpacing w:w="15" w:type="dxa"/>
              </w:trPr>
              <w:tc>
                <w:tcPr>
                  <w:tcW w:w="640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7235D6" w:rsidRDefault="007235D6" w:rsidP="008865D4">
                  <w:pPr>
                    <w:pStyle w:val="a7"/>
                    <w:widowControl/>
                    <w:autoSpaceDE w:val="0"/>
                    <w:spacing w:line="525" w:lineRule="atLeast"/>
                    <w:jc w:val="center"/>
                  </w:pPr>
                  <w:r>
                    <w:rPr>
                      <w:rFonts w:ascii="方正仿宋_GBK" w:eastAsia="方正仿宋_GBK" w:hAnsi="方正仿宋_GBK" w:cs="方正仿宋_GBK" w:hint="eastAsia"/>
                      <w:color w:val="3D3D3D"/>
                      <w:sz w:val="28"/>
                      <w:szCs w:val="28"/>
                    </w:rPr>
                    <w:t>509</w:t>
                  </w:r>
                </w:p>
              </w:tc>
            </w:tr>
          </w:tbl>
          <w:p w:rsidR="007235D6" w:rsidRDefault="007235D6" w:rsidP="008865D4">
            <w:pPr>
              <w:jc w:val="left"/>
              <w:rPr>
                <w:rFonts w:ascii="宋体" w:hAnsi="宋体" w:cs="宋体" w:hint="eastAsia"/>
                <w:color w:val="3D3D3D"/>
                <w:szCs w:val="21"/>
              </w:rPr>
            </w:pPr>
          </w:p>
        </w:tc>
      </w:tr>
    </w:tbl>
    <w:p w:rsidR="00D76162" w:rsidRDefault="00D76162"/>
    <w:sectPr w:rsidR="00D76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72" w:rsidRDefault="00CF4372" w:rsidP="007235D6">
      <w:r>
        <w:separator/>
      </w:r>
    </w:p>
  </w:endnote>
  <w:endnote w:type="continuationSeparator" w:id="0">
    <w:p w:rsidR="00CF4372" w:rsidRDefault="00CF4372" w:rsidP="0072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72" w:rsidRDefault="00CF4372" w:rsidP="007235D6">
      <w:r>
        <w:separator/>
      </w:r>
    </w:p>
  </w:footnote>
  <w:footnote w:type="continuationSeparator" w:id="0">
    <w:p w:rsidR="00CF4372" w:rsidRDefault="00CF4372" w:rsidP="0072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19"/>
    <w:rsid w:val="002D4D19"/>
    <w:rsid w:val="007235D6"/>
    <w:rsid w:val="00CF4372"/>
    <w:rsid w:val="00D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0243"/>
  <w15:chartTrackingRefBased/>
  <w15:docId w15:val="{356463EB-E612-4B0C-9689-6449ED6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5D6"/>
    <w:rPr>
      <w:sz w:val="18"/>
      <w:szCs w:val="18"/>
    </w:rPr>
  </w:style>
  <w:style w:type="paragraph" w:styleId="a7">
    <w:name w:val="Normal (Web)"/>
    <w:basedOn w:val="a"/>
    <w:rsid w:val="007235D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2019-07-09T01:48:00Z</dcterms:created>
  <dcterms:modified xsi:type="dcterms:W3CDTF">2019-07-09T01:49:00Z</dcterms:modified>
</cp:coreProperties>
</file>