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B" w:rsidRDefault="00DF74DB" w:rsidP="00DF74DB">
      <w:pPr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DF74DB" w:rsidRPr="00946528" w:rsidRDefault="00DF74DB" w:rsidP="00DF74DB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46528">
        <w:rPr>
          <w:rFonts w:asciiTheme="majorEastAsia" w:eastAsiaTheme="majorEastAsia" w:hAnsiTheme="majorEastAsia" w:hint="eastAsia"/>
          <w:b/>
          <w:sz w:val="36"/>
          <w:szCs w:val="36"/>
        </w:rPr>
        <w:t>辽宁省2018年第三批认定高新技术企业名单</w:t>
      </w:r>
    </w:p>
    <w:p w:rsidR="00DF74DB" w:rsidRPr="00946528" w:rsidRDefault="00DF74DB" w:rsidP="00DF74DB">
      <w:pPr>
        <w:spacing w:afterLines="50" w:after="156" w:line="400" w:lineRule="exact"/>
        <w:jc w:val="center"/>
        <w:rPr>
          <w:sz w:val="30"/>
          <w:szCs w:val="30"/>
        </w:rPr>
      </w:pPr>
      <w:r w:rsidRPr="00946528">
        <w:rPr>
          <w:rFonts w:hint="eastAsia"/>
          <w:sz w:val="30"/>
          <w:szCs w:val="30"/>
        </w:rPr>
        <w:t>（发证日期：</w:t>
      </w:r>
      <w:r w:rsidRPr="00946528">
        <w:rPr>
          <w:sz w:val="30"/>
          <w:szCs w:val="30"/>
        </w:rPr>
        <w:t>2018</w:t>
      </w:r>
      <w:r w:rsidRPr="00946528">
        <w:rPr>
          <w:rFonts w:hint="eastAsia"/>
          <w:sz w:val="30"/>
          <w:szCs w:val="30"/>
        </w:rPr>
        <w:t>年</w:t>
      </w:r>
      <w:r w:rsidRPr="00946528">
        <w:rPr>
          <w:rFonts w:hint="eastAsia"/>
          <w:sz w:val="30"/>
          <w:szCs w:val="30"/>
        </w:rPr>
        <w:t>11</w:t>
      </w:r>
      <w:r w:rsidRPr="00946528">
        <w:rPr>
          <w:rFonts w:hint="eastAsia"/>
          <w:sz w:val="30"/>
          <w:szCs w:val="30"/>
        </w:rPr>
        <w:t>月</w:t>
      </w:r>
      <w:r w:rsidRPr="00946528">
        <w:rPr>
          <w:rFonts w:hint="eastAsia"/>
          <w:sz w:val="30"/>
          <w:szCs w:val="30"/>
        </w:rPr>
        <w:t>30</w:t>
      </w:r>
      <w:r w:rsidRPr="00946528">
        <w:rPr>
          <w:rFonts w:hint="eastAsia"/>
          <w:sz w:val="30"/>
          <w:szCs w:val="30"/>
        </w:rPr>
        <w:t>日）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0"/>
        <w:gridCol w:w="5816"/>
        <w:gridCol w:w="1559"/>
      </w:tblGrid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7E6739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7E6739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</w:rPr>
            </w:pPr>
            <w:r w:rsidRPr="007E6739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地区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沈阳伟纳通用设备有限公司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辽宁艾特斯智能交通技术有限公司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辽宁省建筑设计研究院有限责任公司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沈阳辽海装备有限责任公司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辽宁鼎籍智造传媒有限公司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沈阳东方和利厨业有限公司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辽宁省人防建筑设计研究院有限责任公司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辽宁省市政工程设计研究院有限责任公司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艾欧特（沈阳）科技有限公司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沈阳昌普超硬精密工具有限公司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沈阳蜂云印艺印刷科技有限公司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沈阳康恺科技有限公司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沈阳西诺尔电气有限公司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沈阳拓普新材料有限公司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辽宁华盾安全技术股份有限公司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辽宁北方建筑设计院有限责任公司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辽宁实远新能源股份有限公司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沈阳康海之源信息技术有限公司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辽宁江河水利水电新技术设计研究院有限公司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沈阳中新科技开发有限公司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沈阳斯麦尔科技有限公司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沈阳时机天成数字技术有限公司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沈阳汇丰电力自动化有限公司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辽宁腾飞交通科技有限公司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沈阳市公路规划设计院有限公司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沈阳公路工程监理有限责任公司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辽宁斯宝达节能科技开发有限公司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展象工程设计有限公司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沈阳众诚恒力科技产业有限公司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沈阳逸云电子商务有限公司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沈阳世博天逸装饰设计有限公司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沈阳昊锐机械设备制造有限公司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沈阳美洋建设项目管理有限公司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沈阳维尔环保工程有限公司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沈阳兰星自动化工程有限公司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卓越新时代认证（沈阳）有限公司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辽宁正昊建设股份有限公司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虹邑软件（辽宁）有限公司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辽宁智云创信技术服务有限公司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沈阳云仿科技有限公司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沈阳机床（集团）设计研究院有限公司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沈阳意程科技有限公司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沈阳华天航空机械有限公司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沈阳称心如意科技有限公司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沈阳日新检测技术研究有限公司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沈阳永大制药有限公司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沈阳合诺德机械设备有限公司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沈阳华泰模具有限公司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沈阳汇鼎润达科技有限公司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辽宁精研药物评价试验平台有限公司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沈阳清华锅炉有限公司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沈阳沈西变压器制造有限公司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沈阳聚和源汽车部件有限公司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沈阳一佳无损检测有限公司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沈阳优尼斯智能装备有限公司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沈阳铁信通铁路器材有限公司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辽宁欣科电气股份有限公司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希斯机床（沈阳）有限责任公司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沈阳星光技术陶瓷有限公司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沈阳博研铁路车辆配件有限公司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沈阳中天电力电气设备有限公司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科奇（沈阳）汽车座椅系统有限公司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中国能源建设集团沈阳电力机械总厂有限公司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沈阳中金模具钢有限公司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中认（沈阳）北方实验室有限公司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沈阳沃德喜工业材料有限公司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沈阳百福得机械有限公司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沈阳中屹科技有限公司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沈阳铁通新技术开发有限公司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沈阳工业大学自控技术有限公司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沈阳安仕得科技有限公司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沈阳国合瑞航科技有限公司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沈阳四方轻合金有限公司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沈阳中航机电三洋制冷设备有限公司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沈阳启邦科技有限公司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纽卡特行星减速机（沈阳）有限公司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沈阳润通机电设备安装工程有限公司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沈阳三丰橡胶有限公司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沈阳鼓风机集团核电泵业有限公司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沈阳中化农药化工研发有限公司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沈阳实发汽车配件有限公司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沈阳众瀛科技有限公司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沈阳城市公用集团橡胶制品有限公司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沈阳大型电力变压器维修有限公司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沈阳国源科技发展有限公司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沈阳长城液压机械制造有限公司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沈阳德利沃物流装备有限公司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沈阳帝铂建筑工程有限公司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沈阳军转之翼信息技术服务有限公司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沈阳普能科技有限公司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辽宁辽环认证中心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沈阳天华建筑设计有限公司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沈阳北亚饮品机械有限公司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沈阳麦扑文旅网络科技有限公司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沈阳马力兰科技有限公司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沈阳金悦泰克科技有限公司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辽宁泽明环境监测有限公司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辽宁省环保集团碧海环境保护有限公司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中国航空工业集团公司沈阳空气动力研究所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沈阳卓越科技有限公司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沈阳爱克浩博化工有限公司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沈阳三电汽车空调有限公司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辽宁金麒麟建设工程股份有限公司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沈阳重装重型矿山设备有限公司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沈阳海人科技有限公司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沈阳斯诺泰机械有限公司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沈阳君农哥科技股份有限公司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沈阳市金海韵涂料有限公司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沈阳汇福祥精密机械有限公司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沈阳中晟自动化设备有限公司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沈阳陆胜航空设备有限公司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沈阳瑞德塑胶科技有限公司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沈阳市友发实业有限公司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沈阳俊峰数控机床有限公司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沈阳味丹生物科技有限公司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沈阳创新门业有限公司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沈阳纽哈维科技有限公司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沈阳华卓控制技术有限公司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沈阳四维高聚物塑胶有限公司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联恒工业（沈阳）有限公司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沈阳仁辉消防科技有限公司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沈阳保勒开美科技开发有限公司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沈阳中程环保科技有限公司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沈阳福巢装饰材料有限公司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沈阳华易通自动化设备有限公司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辽宁强风铝业工程有限公司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沈阳科通塑胶有限公司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沈阳翼锋航空机械有限公司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沈阳卓翼航空科技有限公司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沈阳卫德住宅工业化科技有限公司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辽宁凯岩环保科技有限公司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沈阳玉衡科技有限公司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沈阳大陆激光工程技术有限公司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沈阳双环泵业有限公司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云狐科技（沈阳）有限公司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沈阳华顺能源科技有限公司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沈阳核心能源科技有限公司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沈阳晨宇自动化设备制造有限公司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沈阳瑞驰表面技术有限公司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辽宁云鼎网络科技有限公司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辽宁华骋科技有限公司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沈阳优诚自动化工程有限公司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沈阳外猿科技有限公司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沈阳新橡树磁性材料有限公司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沈阳通用厨房工程有限公司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辽宁伟龙科技有限公司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传奇电气（沈阳）有限公司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沈阳华信教育科技有限公司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沈阳精锐科技有限公司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沈阳隆昌环保设备有限公司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沈阳天通电力设备有限公司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沈阳麦鑫雨科技有限公司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沈阳奇隆汽车零部件制造有限责任公司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沈阳爱薇欧健康用品有限公司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沈阳中方砂轮有限公司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沈阳天达气象科技有限公司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沈阳鑫通科技有限公司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沈阳耘垦养殖技术咨询有限公司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沈阳耘垦养殖有限公司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沈阳耘垦饲料有限公司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沈阳幸森电气设备有限公司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沈阳伊思特机器人自动化科技有限公司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沈阳市辽中区耘垦养殖有限公司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沈阳泰尔兰牧业有限公司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汉臣氏（沈阳）儿童制品有限公司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沈阳双骥橡塑科技有限公司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沈阳中冶光洋轴承有限公司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辽宁凌勃防腐工程科技有限公司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沈阳市政地铁管片有限公司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辽宁博创环保技术有限公司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沈阳达善医药科技有限公司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沈阳铭远动漫有限公司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辽宁厚道地平线科技发展有限公司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沈阳阿德旺斯自动化设备有限公司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沈阳天鹰自动化工程有限公司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沈阳亿达流体冷却设备有限公司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沈阳诚德隆网络科技有限公司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沈阳格冠科技发展有限公司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广电计量检测（沈阳）有限公司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辽宁北方环保集团水务管理有限公司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辽宁辽通金融电子科技有限公司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辽宁骄航科技股份有限公司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沈阳韩星自动化有限公司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沈阳拓界材料科技有限公司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沈阳智通工程有限公司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沈阳沃德汽车零部件有限公司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沈阳英迪尔医疗信息系统有限公司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沈阳宇恒碳纤维有限公司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辽宁东方普照科技有限公司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沈阳丰恒泰农业科技有限公司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辽宁博众特自动化技术有限公司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沈阳艾麦思科技有限公司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沈阳东软交通信息技术有限公司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沈阳天贺新材料开发有限公司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爱发科真空技术（沈阳）有限公司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沈阳天久信息技术工程有限公司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沈阳芯达科技有限公司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沈阳中博智慧信息科技有限公司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辽宁晋华科技有限公司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辽宁省医药规划设计院有限公司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沈阳浦公检测技术有限公司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沈阳比目鱼信息科技有限公司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中建投（沈阳）易筑节能房屋科技有限公司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沈阳千叶农业科技有限公司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辽宁省环境规划院有限公司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沈阳上博智像科技有限公司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沈阳哈工大特种机器人有限公司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沈阳鼎然新材料有限公司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沈阳杰迈科技有限公司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沈阳金铠建筑科技股份有限公司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易讯科技股份有限公司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沈阳华岩电力技术有限公司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沈阳中科奥维科技股份有限公司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沈阳沈变所电气科技有限公司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中创清洁能源发展（沈阳）股份有限公司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沈阳隆达环保节能集团有限公司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沈阳美行科技有限公司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沈阳轩昊科技有限公司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辽宁双星脊柱梳理科技有限公司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沈阳吕尚科技有限公司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沈阳融荣科技有限公司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沈阳市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辽宁新隆基液压润滑机械有限公司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鞍山恒泰电气有限公司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鞍山喔旗科技有限公司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亨特利（海城）镁矿有限公司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辽宁衡业汽车新材股份有限公司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辽宁衡业高科新材股份有限公司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鞍山紫竹工程设备制造有限公司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鞍山市星火特种耐火材料有限公司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鞍山市科维冶化设备研发制造有限公司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辽宁雨虹塑胶科技有限公司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海城市鹏程镁矿有限公司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海城市中昊镁业有限公司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海城市军刚中档镁砂有限公司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辽宁北方科技集团有限公司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辽宁紫竹桩基础工程股份有限公司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鞍山富捷生态养殖有限公司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海城镁矿耐火材料总厂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鞍山天丰异型钢管制造有限公司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海城市祥程矿业有限公司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后英集团海城市高新技术产品有限公司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辽宁天利再造科技股份有限公司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辽宁海华科技股份有限公司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鞍山华信重工机械有限公司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辽宁恒润农业有限公司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鞍山奇典光触媒高科技有限公司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鞍钢钢绳有限责任公司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鞍山大华显示技术有限公司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鞍山星启数控科技有限公司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鞍山开普自动化系统工程有限公司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鞍山华泰环能工程技术有限公司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鞍山聚睿医疗器械电子科技有限公司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鞍山晨晖光电科技有限公司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鞍山广联科技发展有限公司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鞍山光准科技有限公司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辽宁荣信兴业电力技术有限公司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中钢集团鞍山热能研究院有限公司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中国冶金矿业鞍山冶金设计研究院有限责任公司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鞍山东方钢构桥梁有限公司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鞍山市海汇自动化有限公司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荣信汇科电气技术有限责任公司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辽宁和天精工科技有限公司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鞍山世绩创新显示技术有限公司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鞍山金蝶软件科技有限公司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鞍山赛欧新材料科技有限公司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鞍山索麦科技有限公司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鞍山市新安杰系统集成有限公司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抚顺永茂建筑机械有限公司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辽宁军锋机械制造有限公司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辽宁海浪防爆电器有限责任公司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抚顺煤矿电机制造有限责任公司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辽宁博联特冶金科技有限公司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煤科集团沈阳研究院有限公司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抚顺远宏石化设备科技开发制造有限公司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辽宁恩德工程建设有限公司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辽宁大化国瑞新材料有限公司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抚顺市永信安防电子有限公司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辽宁泽盛化工有限公司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辽宁方远幕墙门窗科技股份有限公司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辽宁三源健康科技股份有限公司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抚顺机械设备制造有限公司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抚顺市明尧石油机械有限公司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抚顺正工矿业科技发展有限公司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辽宁云帆机械制造有限公司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抚顺市东方碳素有限公司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抚顺佳业机械制造有限公司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抚顺金利石化炭素有限公司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抚顺华信石油机械制造有限公司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本溪市艾墨科技有限公司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本溪水泵有限责任公司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辽宁民盛橡塑机械有限公司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本溪电缆集团有限公司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本溪市溪湖铁路器材有限公司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沈阳开普医疗影像技术有限公司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辽宁沃德玛克工业设备制造有限公司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辽宁爱尔创科技有限公司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本溪木兰花乳业有限责任公司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沈阳大昌医学影像技术有限公司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本溪市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丹东天楾电气有限公司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凤城市世林机械有限责任公司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丹东临港产业园区和本精密机械有限公司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丹东欣时代生物医药科技有限公司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丹东诚海机械制造有限公司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丹东科泰仪器仪表有限公司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丹东贝特自动化工程仪表有限公司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凤城市明晓涡轮增压器制造有限公司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丹东迅镭科技有限公司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中科国金股份有限公司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辽宁思凯科技股份有限公司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丹东通达科技有限公司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丹东通博测控工程技术有限公司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凤城太平洋神龙增压器有限公司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辽宁康辰药业有限公司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丹东电力勘察设计院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丹东华信测控技术有限公司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辽宁仪表研究所有限责任公司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东港市远东节水灌溉设备有限公司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丹东青城子矿业有限公司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辽宁奥润之智能科技有限公司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辽宁蓝亿实业有限公司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丹东隆强科技有限责任公司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丹东凤银矿冶有限责任公司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丹东瑞辉环保设备有限公司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辽宁超强防火保温科技有限公司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丹东五加生物科技有限公司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丹东市红升包装材料有限公司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辽宁国测黄金股份有限公司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凤城市东方增压器制造有限责任公司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丹东长兴电器有限公司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优纤科技(丹东)有限公司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丹东康齿灵牙膏有限公司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丹东华维节水科技有限公司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丹东星光电器有限公司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丹东市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锦州国泰实业有限公司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北镇市青岩节能设备制造有限公司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锦州公略焊接技术有限公司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锦州华夏联创工程机械有限公司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锦州大业炭素制品有限公司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辽宁芦田肥业有限公司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辽宁华燃燃气设备有限公司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锦州万仕特种变压器有限公司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锦州铁工养路设备有限公司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辽宁维普特耐磨材料制造有限公司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辽宁旭辉光明电器有限公司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锦州烈火环保科技有限公司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辽宁华兴机电有限公司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锦州集信高温材料有限公司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锦州市锦利电器有限公司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锦州东方雨虹建筑材料有限责任公司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辽宁维森信息技术股份有限公司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锦州阳光能源有限公司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锦州启航信息科技有限公司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锦州云帆科技有限公司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锦州宇博保温建材有限公司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锦州矿山机器（集团）有限公司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锦州汉宝药业有限公司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辽宁锦鑫特种材料科技有限公司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锦州锦研科技有限责任公司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锦州华一旋压技术有限公司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锦州天亿电容制造有限公司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辽宁派尔科技有限公司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辽宁汇普源生物医学科技开发有限责任公司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辽宁中鑫联信息技术服务有限公司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锦州市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营口中捷仕达隔板有限公司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辽宁津大肥业有限公司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营口辽南德威机械设备有限公司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营口市特殊钢锻造有限责任公司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辽宁智源环保工程技术有限公司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辽宁洁镁科技有限公司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辽宁新迪绝缘材料有限公司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中德永联科技有限公司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营口裕隆光电科技有限公司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营口益嘉镁业科技有限公司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营口盛宇耐火材料有限公司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辽宁新发展耐火材料集团有限公司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中亿泰达合金（营口）有限公司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辽宁欣立耐火材料科技集团有限公司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营口艺石建筑节能有限公司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辽宁欧立达电子有限公司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辽宁中兴线缆有限公司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营口奥捷专用汽车制造有限公司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营口新科耐火材料有限公司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营口创兴科技有限公司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辽宁孚胜金属复合板有限公司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营口电力勘察设计咨询有限公司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营口大力汽保设备科技有限公司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辽宁新瑞碳材料科技有限公司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辽宁国润金属集团有限公司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大石桥市冠诚耐火材料有限公司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辽宁万维科贸有限公司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营口瑞丰粉体设备有限公司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营口赛福德电子技术有限公司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营口新山鹰报警设备有限公司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辽宁卓异装备制造股份有限公司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辽宁万意达智能装备科技有限公司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营口世纪电子仪器有限公司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辽宁科旺光电科技有限公司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营口隆胜实业有限公司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营口特种汽车轴瓦有限公司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营口机床厂有限公司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营口市北方管件有限公司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营口三桂科技有限公司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营口临潼维宁科技有限公司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营口庆营石化设备有限公司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营口恒大实业有限公司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营口市双龙射孔器材有限公司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辽宁凯莱英医药化学有限公司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辽宁北辰液压气动有限公司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阜新龙瑞药业有限责任公司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阜新汉道化工有限责任公司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辽宁绿源生物肥业有限公司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辽宁圣达磨具制造有限公司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辽宁金美达科技发展有限公司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阜新宏顺机械有限公司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阜新鸿升机械制造有限公司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辽宁瀚石机械制造有限公司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阜新晟科传感器有限责任公司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辽宁辽无一电子有限公司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辽阳铁路器材技术开发有限公司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辽宁清新环境科技有限公司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辽阳实远能源科技有限公司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辽阳天隆机械制造有限公司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辽阳金鼎低温设备有限公司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辽宁高铁轨道交通装备制造有限公司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辽宁科创重型内燃机曲轴有限公司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辽阳奥鹏汽车零部件有限公司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辽宁奇尔康药业有限公司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辽阳西蒙特机械有限公司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辽阳富池科技有限公司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辽阳中联制药机械有限公司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辽阳市庆阳社会福利厂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辽阳畅远工程机械有限公司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辽阳德盛重工机械有限公司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辽宁绿龙农业科技有限公司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辽阳科隆水处理设备制造有限公司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富奥辽宁汽车弹簧有限公司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辽宁宏昌重工股份有限公司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辽宁丰收塑业有限责任公司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辽宁港隆化工有限公司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辽阳开发区仪表有限公司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辽阳宝鼎带钢有限公司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辽阳新宁化工有限公司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辽阳宏兴铝焊丝制造有限公司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辽阳亿宝软件开发有限公司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辽阳格瑞包装制品有限公司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铁岭长天机电有限责任公司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辽宁合力专用汽车制造有限公司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铁岭中油机械设备制造有限公司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沈阳大辽环境机械装备有限公司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沈阳华威石油机械制造有限公司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中慈药业有限公司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辽宁曙光农牧集团有限公司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辽宁中德电缆有限公司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辽宁新天数字科技有限公司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辽宁绿源生物农业集团有限公司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辽宁宝源化工装备制造有限公司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铁岭选矿药剂有限公司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辽宁圣加伦控制系统有限公司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铁岭和谐新材料科技发展有限公司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辽宁鑫众科技股份有限公司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辽宁优力安机电设备有限公司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铁岭天禹塑料管材有限公司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辽宁永大换热密封制造有限公司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辽宁东北丰专用肥有限公司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辽宁泰威机械制造有限公司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辽宁特莱兹环保设备制造有限公司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辽宁博联过滤有限公司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朝阳飞马车辆设备股份公司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朝阳市宏晟机械制造有限公司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辽宁二道沟黄金矿业有限责任公司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北票电力电杆制造有限公司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辽宁佳和精密金属有限公司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建平慧营化工有限公司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朝阳市多元合金铸造有限责任公司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朝阳众德食品有限责任公司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宝联勇久朝阳市科技有限公司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朝阳龙城制药有限公司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朝阳市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辽宁华龙防水工程有限公司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盘锦富隆化工有限公司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盘锦锦阳化工有限公司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盘锦宏业石油化工有限公司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482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盘锦易立凯泰新材料有限公司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盘锦国瑞升科技有限公司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盘锦洪鼎化工有限公司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辽宁北方戴纳索合成橡胶有限公司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辽宁宝来生物能源有限公司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辽宁乾润实业有限公司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辽宁沃德药业有限公司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盘锦富添石油化工发展有限公司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盘锦亿和塑胶有限公司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盘锦研峰科技有限公司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盘锦鑫叶农业科技有限公司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盘锦禹王无纺布有限责任公司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盘锦广利达电气有限公司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盘锦市兴隆成套电器制造有限公司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盘锦赛达塑胶有限公司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东跃建设有限公司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盘锦建硕管业有限公司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盘锦宏博石油科技服务有限公司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辽宁润华热能科技有限公司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辽宁省盘锦橡塑机械厂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盘锦百宸科技有限公司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盘锦图博可特派普涂层有限公司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盘锦辽河数码软件科技有限公司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辽宁鸿文教育管理有限公司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盘锦辽河油田天意石油装备有限公司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辽宁新科石油设备制造有限公司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盘锦禹帝科技实业有限公司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盘锦凯新能源科技有限公司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禹王防水建材集团有限公司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盘锦市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葫芦岛凌云集团农药化工有限公司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葫芦岛鼎力达机械工业有限公司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锦西天然气化工有限责任公司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葫芦岛市电力工程勘察设计有限公司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辽宁省兴城市特种铸钢有限公司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葫芦岛海通电气设备制造有限公司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葫芦岛中益能环保技术有限公司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西门子工业透平机械（葫芦岛）有限公司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绥中远图科技发展有限公司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辽宁万达超导光电能源科技有限公司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绥中芳纶科技开发有限公司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绥中大地丰源建材有限公司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辽宁红阳检测有限公司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辽宁中维高新技术股份有限公司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泰山石膏（辽宁）有限公司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DF74DB" w:rsidRPr="007E6739" w:rsidTr="003E7D94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DB" w:rsidRPr="007E6739" w:rsidRDefault="00DF74DB" w:rsidP="003E7D9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E67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辽宁鸿瑞科技开发有限公司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DB" w:rsidRPr="007E6739" w:rsidRDefault="00DF74DB" w:rsidP="003E7D9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葫芦岛市</w:t>
            </w:r>
          </w:p>
        </w:tc>
      </w:tr>
    </w:tbl>
    <w:p w:rsidR="00DF74DB" w:rsidRPr="007E6739" w:rsidRDefault="00DF74DB" w:rsidP="00DF74DB">
      <w:pPr>
        <w:autoSpaceDN w:val="0"/>
        <w:jc w:val="left"/>
        <w:textAlignment w:val="center"/>
        <w:rPr>
          <w:rFonts w:asciiTheme="minorEastAsia" w:eastAsiaTheme="minorEastAsia" w:hAnsiTheme="minorEastAsia"/>
          <w:color w:val="000000"/>
          <w:sz w:val="24"/>
        </w:rPr>
      </w:pPr>
    </w:p>
    <w:p w:rsidR="00DF74DB" w:rsidRPr="007E6739" w:rsidRDefault="00DF74DB" w:rsidP="00DF74DB">
      <w:pPr>
        <w:autoSpaceDN w:val="0"/>
        <w:jc w:val="left"/>
        <w:textAlignment w:val="center"/>
        <w:rPr>
          <w:rFonts w:asciiTheme="minorEastAsia" w:eastAsiaTheme="minorEastAsia" w:hAnsiTheme="minorEastAsia"/>
          <w:color w:val="000000"/>
          <w:sz w:val="24"/>
        </w:rPr>
      </w:pPr>
    </w:p>
    <w:p w:rsidR="00DF74DB" w:rsidRDefault="00DF74DB" w:rsidP="00DF74DB"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</w:p>
    <w:p w:rsidR="00DF74DB" w:rsidRDefault="00DF74DB" w:rsidP="00DF74DB"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</w:p>
    <w:p w:rsidR="00DF74DB" w:rsidRDefault="00DF74DB" w:rsidP="00DF74DB"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</w:p>
    <w:p w:rsidR="00DF74DB" w:rsidRDefault="00DF74DB" w:rsidP="00DF74DB"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</w:p>
    <w:p w:rsidR="00DF74DB" w:rsidRDefault="00DF74DB" w:rsidP="00DF74DB"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</w:p>
    <w:p w:rsidR="00DF74DB" w:rsidRDefault="00DF74DB" w:rsidP="00DF74DB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DF74DB" w:rsidRDefault="00DF74DB" w:rsidP="00DF74D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F74DB" w:rsidRDefault="00DF74DB" w:rsidP="00DF74D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F74DB" w:rsidRDefault="00DF74DB" w:rsidP="00DF74D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F74DB" w:rsidRPr="00515D17" w:rsidRDefault="00DF74DB" w:rsidP="00DF74DB">
      <w:pPr>
        <w:spacing w:line="560" w:lineRule="exact"/>
        <w:rPr>
          <w:rFonts w:ascii="仿宋" w:eastAsia="仿宋" w:hAnsi="仿宋"/>
          <w:spacing w:val="-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DF74DB" w:rsidRPr="00946528" w:rsidRDefault="00DF74DB" w:rsidP="00DF74DB">
      <w:pPr>
        <w:tabs>
          <w:tab w:val="left" w:pos="5529"/>
        </w:tabs>
        <w:spacing w:beforeLines="100" w:before="312" w:line="4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946528">
        <w:rPr>
          <w:rFonts w:ascii="宋体" w:hAnsi="宋体" w:cs="宋体" w:hint="eastAsia"/>
          <w:b/>
          <w:bCs/>
          <w:kern w:val="0"/>
          <w:sz w:val="36"/>
          <w:szCs w:val="36"/>
        </w:rPr>
        <w:t>辽宁省201</w:t>
      </w:r>
      <w:r w:rsidRPr="00946528">
        <w:rPr>
          <w:rFonts w:ascii="宋体" w:hAnsi="宋体" w:cs="宋体"/>
          <w:b/>
          <w:bCs/>
          <w:kern w:val="0"/>
          <w:sz w:val="36"/>
          <w:szCs w:val="36"/>
        </w:rPr>
        <w:t>8</w:t>
      </w:r>
      <w:r w:rsidRPr="00946528">
        <w:rPr>
          <w:rFonts w:ascii="宋体" w:hAnsi="宋体" w:cs="宋体" w:hint="eastAsia"/>
          <w:b/>
          <w:bCs/>
          <w:kern w:val="0"/>
          <w:sz w:val="36"/>
          <w:szCs w:val="36"/>
        </w:rPr>
        <w:t>年第三批更名高新技术企业名单</w:t>
      </w:r>
    </w:p>
    <w:p w:rsidR="00DF74DB" w:rsidRPr="00595023" w:rsidRDefault="00DF74DB" w:rsidP="00DF74DB">
      <w:pPr>
        <w:tabs>
          <w:tab w:val="left" w:pos="5529"/>
        </w:tabs>
        <w:spacing w:line="400" w:lineRule="exact"/>
        <w:jc w:val="center"/>
        <w:rPr>
          <w:rFonts w:ascii="宋体" w:hAnsi="宋体" w:cs="宋体"/>
          <w:b/>
          <w:bCs/>
          <w:spacing w:val="-20"/>
          <w:kern w:val="0"/>
          <w:sz w:val="44"/>
          <w:szCs w:val="44"/>
        </w:rPr>
      </w:pPr>
    </w:p>
    <w:tbl>
      <w:tblPr>
        <w:tblW w:w="4738" w:type="pct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019"/>
        <w:gridCol w:w="2799"/>
        <w:gridCol w:w="2267"/>
        <w:gridCol w:w="1990"/>
      </w:tblGrid>
      <w:tr w:rsidR="00DF74DB" w:rsidRPr="00D61662" w:rsidTr="003E7D94">
        <w:trPr>
          <w:trHeight w:hRule="exact" w:val="643"/>
          <w:jc w:val="center"/>
        </w:trPr>
        <w:tc>
          <w:tcPr>
            <w:tcW w:w="631" w:type="pct"/>
            <w:vAlign w:val="center"/>
          </w:tcPr>
          <w:p w:rsidR="00DF74DB" w:rsidRPr="00D61662" w:rsidRDefault="00DF74DB" w:rsidP="003E7D9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61662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733" w:type="pct"/>
            <w:vAlign w:val="center"/>
          </w:tcPr>
          <w:p w:rsidR="00DF74DB" w:rsidRPr="00D61662" w:rsidRDefault="00DF74DB" w:rsidP="003E7D9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61662">
              <w:rPr>
                <w:rFonts w:ascii="宋体" w:hAnsi="宋体" w:hint="eastAsia"/>
                <w:b/>
                <w:color w:val="000000"/>
                <w:szCs w:val="21"/>
              </w:rPr>
              <w:t>原企业名称</w:t>
            </w:r>
          </w:p>
        </w:tc>
        <w:tc>
          <w:tcPr>
            <w:tcW w:w="1404" w:type="pct"/>
            <w:vAlign w:val="center"/>
          </w:tcPr>
          <w:p w:rsidR="00DF74DB" w:rsidRPr="00D61662" w:rsidRDefault="00DF74DB" w:rsidP="003E7D9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61662">
              <w:rPr>
                <w:rFonts w:ascii="宋体" w:hAnsi="宋体" w:hint="eastAsia"/>
                <w:b/>
                <w:color w:val="000000"/>
                <w:szCs w:val="21"/>
              </w:rPr>
              <w:t>更名后企业名称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D61662" w:rsidRDefault="00DF74DB" w:rsidP="003E7D9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61662">
              <w:rPr>
                <w:rFonts w:ascii="宋体" w:hAnsi="宋体" w:hint="eastAsia"/>
                <w:b/>
                <w:color w:val="000000"/>
                <w:szCs w:val="21"/>
              </w:rPr>
              <w:t>发证时间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沈阳金安铸造材料有限公司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沈阳金安铸造材料股份有限公司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2016-11-30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沈阳乐金空调净化工程有限公司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辽宁乐金建设有限公司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2016-11-30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辽宁省轻工科学研究院</w:t>
            </w:r>
          </w:p>
        </w:tc>
        <w:tc>
          <w:tcPr>
            <w:tcW w:w="1404" w:type="pct"/>
            <w:vAlign w:val="center"/>
          </w:tcPr>
          <w:tbl>
            <w:tblPr>
              <w:tblW w:w="5000" w:type="pct"/>
              <w:tblBorders>
                <w:left w:val="single" w:sz="6" w:space="0" w:color="DFE3E9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5"/>
            </w:tblGrid>
            <w:tr w:rsidR="00DF74DB" w:rsidRPr="002742DF" w:rsidTr="003E7D94">
              <w:trPr>
                <w:trHeight w:val="540"/>
              </w:trPr>
              <w:tc>
                <w:tcPr>
                  <w:tcW w:w="1150" w:type="pct"/>
                  <w:tcBorders>
                    <w:top w:val="single" w:sz="6" w:space="0" w:color="DFE3E9"/>
                    <w:bottom w:val="single" w:sz="6" w:space="0" w:color="DFE3E9"/>
                    <w:right w:val="single" w:sz="6" w:space="0" w:color="DFE3E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F74DB" w:rsidRPr="002742DF" w:rsidRDefault="00DF74DB" w:rsidP="003E7D94">
                  <w:pPr>
                    <w:rPr>
                      <w:rFonts w:asciiTheme="minorEastAsia" w:eastAsiaTheme="minorEastAsia" w:hAnsiTheme="minorEastAsia"/>
                      <w:color w:val="000000"/>
                      <w:sz w:val="20"/>
                      <w:szCs w:val="20"/>
                    </w:rPr>
                  </w:pPr>
                  <w:r w:rsidRPr="002742DF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  <w:szCs w:val="20"/>
                    </w:rPr>
                    <w:t>辽宁省轻工科学研究院有限公司</w:t>
                  </w:r>
                </w:p>
              </w:tc>
            </w:tr>
          </w:tbl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2017-08-08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沈阳捷众汽车零部件有限公司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华域汽车车身零件（沈阳）有限公司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2017-08-08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沈阳神州天讯科技有限公司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沈阳神州天讯科技股份有限公司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2017-08-08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鞍山红拖机械制造股份有限公司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辽宁红拖科技股份有限公司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2016-11-30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辽宁科硕营养科技有限公司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辽宁科硕营养科技股份有限公司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2017-10-10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盘锦恒锦管桩有限公司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辽宁恒锦建材有限公司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2017-10-10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盘锦惠友软件有限公司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辽宁惠友科技股份有限公司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2017-08-08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沈阳和平子午线轮胎制造有限公司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赛轮（沈阳）轮胎有限公司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2017-08-08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沈阳大唐光伏能源有限公司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辽宁大唐能源建设有限公司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2016-11-30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沈阳堆途科技有限公司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沈阳堆途科技股份有限公司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2017-08-08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沈阳众一机床制造有限公司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沈阳众一智能装备科技有限公司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2018-07-31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沈阳嘉和航空机械制造有限公司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沈阳嘉和航空机械制造股份有限公司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2017-12-01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辽宁永康生物技术有限公司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永康视光科技集团有限公司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2017-08-08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沈阳广达科技发展有限公司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沈阳马卡智工科技有限公司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2016-11-30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丹东实发工业滤布有限公司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辽宁实发洁净科技有限公司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2018-07-31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锦州神工半导体有限公司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锦州神工半导体股份有限公司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2016-11-30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红叶风电设备（营口）股份有限公司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红叶风电设备（营口）有限公司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2018-07-31</w:t>
            </w:r>
          </w:p>
        </w:tc>
      </w:tr>
      <w:tr w:rsidR="00DF74DB" w:rsidRPr="002742DF" w:rsidTr="003E7D94">
        <w:trPr>
          <w:trHeight w:hRule="exact" w:val="737"/>
          <w:jc w:val="center"/>
        </w:trPr>
        <w:tc>
          <w:tcPr>
            <w:tcW w:w="631" w:type="pct"/>
            <w:vAlign w:val="center"/>
          </w:tcPr>
          <w:p w:rsidR="00DF74DB" w:rsidRPr="002742DF" w:rsidRDefault="00DF74DB" w:rsidP="003E7D9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3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辽联(辽宁)电子商务股份有限公司</w:t>
            </w:r>
          </w:p>
        </w:tc>
        <w:tc>
          <w:tcPr>
            <w:tcW w:w="1404" w:type="pct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辽联（辽宁）信息技术股份有限公司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DF74DB" w:rsidRPr="002742DF" w:rsidRDefault="00DF74DB" w:rsidP="003E7D94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742D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2017-08-08</w:t>
            </w:r>
          </w:p>
        </w:tc>
      </w:tr>
    </w:tbl>
    <w:p w:rsidR="00DF74DB" w:rsidRPr="002742DF" w:rsidRDefault="00DF74DB" w:rsidP="00DF74DB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DF74DB" w:rsidRPr="00A141B5" w:rsidRDefault="00DF74DB" w:rsidP="00DF74DB"/>
    <w:p w:rsidR="002B6966" w:rsidRDefault="002B6966">
      <w:bookmarkStart w:id="0" w:name="_GoBack"/>
      <w:bookmarkEnd w:id="0"/>
    </w:p>
    <w:sectPr w:rsidR="002B69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DB" w:rsidRDefault="00DF74DB" w:rsidP="00DF74DB">
      <w:r>
        <w:separator/>
      </w:r>
    </w:p>
  </w:endnote>
  <w:endnote w:type="continuationSeparator" w:id="0">
    <w:p w:rsidR="00DF74DB" w:rsidRDefault="00DF74DB" w:rsidP="00DF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640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647BD" w:rsidRPr="001647BD" w:rsidRDefault="00DF74DB">
        <w:pPr>
          <w:pStyle w:val="a4"/>
          <w:jc w:val="center"/>
          <w:rPr>
            <w:sz w:val="24"/>
          </w:rPr>
        </w:pPr>
        <w:r w:rsidRPr="001647BD">
          <w:rPr>
            <w:sz w:val="24"/>
          </w:rPr>
          <w:fldChar w:fldCharType="begin"/>
        </w:r>
        <w:r w:rsidRPr="001647BD">
          <w:rPr>
            <w:sz w:val="24"/>
          </w:rPr>
          <w:instrText>PAGE   \* MERGEFORMAT</w:instrText>
        </w:r>
        <w:r w:rsidRPr="001647BD">
          <w:rPr>
            <w:sz w:val="24"/>
          </w:rPr>
          <w:fldChar w:fldCharType="separate"/>
        </w:r>
        <w:r w:rsidRPr="00DF74DB">
          <w:rPr>
            <w:noProof/>
            <w:sz w:val="24"/>
            <w:lang w:val="zh-CN"/>
          </w:rPr>
          <w:t>22</w:t>
        </w:r>
        <w:r w:rsidRPr="001647BD">
          <w:rPr>
            <w:sz w:val="24"/>
          </w:rPr>
          <w:fldChar w:fldCharType="end"/>
        </w:r>
      </w:p>
    </w:sdtContent>
  </w:sdt>
  <w:p w:rsidR="001647BD" w:rsidRDefault="00DF7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DB" w:rsidRDefault="00DF74DB" w:rsidP="00DF74DB">
      <w:r>
        <w:separator/>
      </w:r>
    </w:p>
  </w:footnote>
  <w:footnote w:type="continuationSeparator" w:id="0">
    <w:p w:rsidR="00DF74DB" w:rsidRDefault="00DF74DB" w:rsidP="00DF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3A"/>
    <w:rsid w:val="002B6966"/>
    <w:rsid w:val="0075223A"/>
    <w:rsid w:val="00D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7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7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4DB"/>
    <w:rPr>
      <w:sz w:val="18"/>
      <w:szCs w:val="18"/>
    </w:rPr>
  </w:style>
  <w:style w:type="character" w:styleId="a5">
    <w:name w:val="Hyperlink"/>
    <w:basedOn w:val="a0"/>
    <w:uiPriority w:val="99"/>
    <w:rsid w:val="00DF74DB"/>
    <w:rPr>
      <w:color w:val="0000FF"/>
      <w:u w:val="single"/>
    </w:rPr>
  </w:style>
  <w:style w:type="character" w:styleId="a6">
    <w:name w:val="page number"/>
    <w:basedOn w:val="a0"/>
    <w:rsid w:val="00DF74DB"/>
  </w:style>
  <w:style w:type="paragraph" w:customStyle="1" w:styleId="CharCharCharCharCharChar1CharCharCharChar">
    <w:name w:val="Char Char Char Char Char Char1 Char Char Char Char"/>
    <w:basedOn w:val="a"/>
    <w:rsid w:val="00DF74DB"/>
    <w:pPr>
      <w:widowControl/>
      <w:spacing w:after="160" w:line="240" w:lineRule="exact"/>
      <w:jc w:val="left"/>
    </w:pPr>
    <w:rPr>
      <w:szCs w:val="20"/>
    </w:rPr>
  </w:style>
  <w:style w:type="character" w:styleId="a7">
    <w:name w:val="FollowedHyperlink"/>
    <w:basedOn w:val="a0"/>
    <w:uiPriority w:val="99"/>
    <w:semiHidden/>
    <w:unhideWhenUsed/>
    <w:rsid w:val="00DF74DB"/>
    <w:rPr>
      <w:color w:val="800080"/>
      <w:u w:val="single"/>
    </w:rPr>
  </w:style>
  <w:style w:type="paragraph" w:customStyle="1" w:styleId="font5">
    <w:name w:val="font5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DF74D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DF74D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DF74DB"/>
    <w:pPr>
      <w:widowControl/>
      <w:shd w:val="clear" w:color="000000" w:fill="00B0F0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DF74DB"/>
    <w:pPr>
      <w:widowControl/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F74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rsid w:val="00DF74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7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7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4DB"/>
    <w:rPr>
      <w:sz w:val="18"/>
      <w:szCs w:val="18"/>
    </w:rPr>
  </w:style>
  <w:style w:type="character" w:styleId="a5">
    <w:name w:val="Hyperlink"/>
    <w:basedOn w:val="a0"/>
    <w:uiPriority w:val="99"/>
    <w:rsid w:val="00DF74DB"/>
    <w:rPr>
      <w:color w:val="0000FF"/>
      <w:u w:val="single"/>
    </w:rPr>
  </w:style>
  <w:style w:type="character" w:styleId="a6">
    <w:name w:val="page number"/>
    <w:basedOn w:val="a0"/>
    <w:rsid w:val="00DF74DB"/>
  </w:style>
  <w:style w:type="paragraph" w:customStyle="1" w:styleId="CharCharCharCharCharChar1CharCharCharChar">
    <w:name w:val="Char Char Char Char Char Char1 Char Char Char Char"/>
    <w:basedOn w:val="a"/>
    <w:rsid w:val="00DF74DB"/>
    <w:pPr>
      <w:widowControl/>
      <w:spacing w:after="160" w:line="240" w:lineRule="exact"/>
      <w:jc w:val="left"/>
    </w:pPr>
    <w:rPr>
      <w:szCs w:val="20"/>
    </w:rPr>
  </w:style>
  <w:style w:type="character" w:styleId="a7">
    <w:name w:val="FollowedHyperlink"/>
    <w:basedOn w:val="a0"/>
    <w:uiPriority w:val="99"/>
    <w:semiHidden/>
    <w:unhideWhenUsed/>
    <w:rsid w:val="00DF74DB"/>
    <w:rPr>
      <w:color w:val="800080"/>
      <w:u w:val="single"/>
    </w:rPr>
  </w:style>
  <w:style w:type="paragraph" w:customStyle="1" w:styleId="font5">
    <w:name w:val="font5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DF7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DF74D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DF74D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DF74DB"/>
    <w:pPr>
      <w:widowControl/>
      <w:shd w:val="clear" w:color="000000" w:fill="00B0F0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DF74DB"/>
    <w:pPr>
      <w:widowControl/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F74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F74D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rsid w:val="00DF74D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2019-03-04T07:12:00Z</dcterms:created>
  <dcterms:modified xsi:type="dcterms:W3CDTF">2019-03-04T07:12:00Z</dcterms:modified>
</cp:coreProperties>
</file>