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E8" w:rsidRDefault="00CE28E8" w:rsidP="00CE28E8">
      <w:pPr>
        <w:spacing w:line="590" w:lineRule="exact"/>
        <w:ind w:firstLine="0"/>
        <w:rPr>
          <w:rFonts w:ascii="方正小标宋_GBK" w:eastAsia="方正小标宋_GBK" w:hint="eastAsia"/>
          <w:sz w:val="44"/>
          <w:szCs w:val="44"/>
        </w:rPr>
      </w:pPr>
      <w:r>
        <w:rPr>
          <w:rFonts w:ascii="方正小标宋_GBK" w:eastAsia="方正小标宋_GBK" w:hint="eastAsia"/>
          <w:sz w:val="44"/>
          <w:szCs w:val="44"/>
        </w:rPr>
        <w:t>关于推动江苏省民营企业创新发展的实施意见</w:t>
      </w:r>
    </w:p>
    <w:p w:rsidR="00CE28E8" w:rsidRDefault="00CE28E8" w:rsidP="00CE28E8">
      <w:pPr>
        <w:spacing w:line="590" w:lineRule="exact"/>
        <w:ind w:firstLineChars="200" w:firstLine="640"/>
        <w:rPr>
          <w:szCs w:val="32"/>
        </w:rPr>
      </w:pPr>
    </w:p>
    <w:p w:rsidR="00CE28E8" w:rsidRDefault="00CE28E8" w:rsidP="00CE28E8">
      <w:pPr>
        <w:spacing w:line="590" w:lineRule="exact"/>
        <w:ind w:firstLineChars="200" w:firstLine="640"/>
        <w:rPr>
          <w:szCs w:val="32"/>
        </w:rPr>
      </w:pPr>
      <w:r>
        <w:rPr>
          <w:szCs w:val="32"/>
        </w:rPr>
        <w:t>为深入贯彻党的十九大</w:t>
      </w:r>
      <w:r>
        <w:rPr>
          <w:rFonts w:hint="eastAsia"/>
          <w:szCs w:val="32"/>
        </w:rPr>
        <w:t>及习近平总书记在民营企业座谈会上的重要讲话</w:t>
      </w:r>
      <w:r>
        <w:rPr>
          <w:szCs w:val="32"/>
        </w:rPr>
        <w:t>精神，</w:t>
      </w:r>
      <w:r>
        <w:rPr>
          <w:rFonts w:hint="eastAsia"/>
          <w:szCs w:val="32"/>
        </w:rPr>
        <w:t>落实省委十三届三次、四次、五次全会相关部署</w:t>
      </w:r>
      <w:r>
        <w:rPr>
          <w:szCs w:val="32"/>
        </w:rPr>
        <w:t>，</w:t>
      </w:r>
      <w:r>
        <w:rPr>
          <w:rFonts w:hint="eastAsia"/>
          <w:szCs w:val="32"/>
        </w:rPr>
        <w:t>按照省委、省政府主要领导在全省民营企业座谈会上的要求</w:t>
      </w:r>
      <w:r>
        <w:rPr>
          <w:szCs w:val="32"/>
        </w:rPr>
        <w:t>，</w:t>
      </w:r>
      <w:r>
        <w:rPr>
          <w:rFonts w:hint="eastAsia"/>
          <w:szCs w:val="32"/>
        </w:rPr>
        <w:t>聚焦民营企业创新发展需求，深入实施创新驱动发展战略，大力提升</w:t>
      </w:r>
      <w:r>
        <w:rPr>
          <w:szCs w:val="32"/>
        </w:rPr>
        <w:t>民营企业</w:t>
      </w:r>
      <w:r>
        <w:rPr>
          <w:rFonts w:hint="eastAsia"/>
          <w:szCs w:val="32"/>
        </w:rPr>
        <w:t>技术</w:t>
      </w:r>
      <w:r>
        <w:rPr>
          <w:szCs w:val="32"/>
        </w:rPr>
        <w:t>创新能力，</w:t>
      </w:r>
      <w:r>
        <w:rPr>
          <w:rFonts w:hint="eastAsia"/>
          <w:szCs w:val="32"/>
        </w:rPr>
        <w:t>助推民营企业</w:t>
      </w:r>
      <w:r>
        <w:rPr>
          <w:szCs w:val="32"/>
        </w:rPr>
        <w:t>做优做强做大做实，为建设创新型省份和促进全省经济高质量发展提供坚强支撑</w:t>
      </w:r>
      <w:r>
        <w:rPr>
          <w:rFonts w:hint="eastAsia"/>
          <w:szCs w:val="32"/>
        </w:rPr>
        <w:t>，</w:t>
      </w:r>
      <w:r>
        <w:rPr>
          <w:szCs w:val="32"/>
        </w:rPr>
        <w:t>制定本</w:t>
      </w:r>
      <w:r>
        <w:rPr>
          <w:rFonts w:hint="eastAsia"/>
          <w:szCs w:val="32"/>
        </w:rPr>
        <w:t>实施</w:t>
      </w:r>
      <w:r>
        <w:rPr>
          <w:szCs w:val="32"/>
        </w:rPr>
        <w:t>意见。</w:t>
      </w:r>
    </w:p>
    <w:p w:rsidR="00CE28E8" w:rsidRDefault="00CE28E8" w:rsidP="00CE28E8">
      <w:pPr>
        <w:spacing w:line="590" w:lineRule="exact"/>
        <w:ind w:firstLineChars="200" w:firstLine="640"/>
        <w:rPr>
          <w:rFonts w:ascii="黑体" w:eastAsia="黑体" w:hint="eastAsia"/>
          <w:szCs w:val="32"/>
        </w:rPr>
      </w:pPr>
      <w:r>
        <w:rPr>
          <w:rFonts w:ascii="黑体" w:eastAsia="黑体" w:hint="eastAsia"/>
          <w:szCs w:val="32"/>
        </w:rPr>
        <w:t>一、总体要求</w:t>
      </w:r>
    </w:p>
    <w:p w:rsidR="00CE28E8" w:rsidRDefault="00CE28E8" w:rsidP="00CE28E8">
      <w:pPr>
        <w:spacing w:line="590" w:lineRule="exact"/>
        <w:ind w:firstLineChars="200" w:firstLine="640"/>
        <w:rPr>
          <w:szCs w:val="32"/>
        </w:rPr>
      </w:pPr>
      <w:r>
        <w:rPr>
          <w:szCs w:val="32"/>
        </w:rPr>
        <w:t>全面贯彻党的十九大精神，坚持以习近平新时代中国特色社会主义思想为根本遵循，牢固树立创新、协调、绿色、开放、共享的</w:t>
      </w:r>
      <w:r>
        <w:rPr>
          <w:rFonts w:hint="eastAsia"/>
          <w:szCs w:val="32"/>
        </w:rPr>
        <w:t>新</w:t>
      </w:r>
      <w:r>
        <w:rPr>
          <w:szCs w:val="32"/>
        </w:rPr>
        <w:t>发展理念，</w:t>
      </w:r>
      <w:r>
        <w:rPr>
          <w:rFonts w:hint="eastAsia"/>
          <w:szCs w:val="32"/>
        </w:rPr>
        <w:t>贯彻</w:t>
      </w:r>
      <w:r>
        <w:rPr>
          <w:szCs w:val="32"/>
        </w:rPr>
        <w:t>科技部</w:t>
      </w:r>
      <w:r>
        <w:rPr>
          <w:rFonts w:hint="eastAsia"/>
          <w:szCs w:val="32"/>
        </w:rPr>
        <w:t>、</w:t>
      </w:r>
      <w:r>
        <w:rPr>
          <w:szCs w:val="32"/>
        </w:rPr>
        <w:t>全国工商联《关于推动民营企业创新发展的指导意见》</w:t>
      </w:r>
      <w:r>
        <w:rPr>
          <w:rFonts w:hint="eastAsia"/>
          <w:szCs w:val="32"/>
        </w:rPr>
        <w:t>及省委省政府《关于促进民营经济高质量发展的意见》、《关于深化科技体制机制改革推动高质量发展若干政策》等文件要求</w:t>
      </w:r>
      <w:r>
        <w:rPr>
          <w:szCs w:val="32"/>
        </w:rPr>
        <w:t>，发挥科技创新和制度创新对</w:t>
      </w:r>
      <w:r>
        <w:rPr>
          <w:rFonts w:hint="eastAsia"/>
          <w:szCs w:val="32"/>
        </w:rPr>
        <w:t>我省</w:t>
      </w:r>
      <w:r>
        <w:rPr>
          <w:szCs w:val="32"/>
        </w:rPr>
        <w:t>民营企业创新发展的支撑引领作用，通过政策引领、机制创新、项目实施、平台建设、人才培育、科技金融、军民融合、国际合作等加强民营企业科技创新能力，充分支持民营企业创新发展，为建设创新型省份和促进全省经济高质量发展提供坚强支撑。</w:t>
      </w:r>
    </w:p>
    <w:p w:rsidR="00CE28E8" w:rsidRDefault="00CE28E8" w:rsidP="00CE28E8">
      <w:pPr>
        <w:spacing w:line="590" w:lineRule="exact"/>
        <w:ind w:firstLineChars="200" w:firstLine="640"/>
        <w:rPr>
          <w:rFonts w:ascii="黑体" w:eastAsia="黑体" w:hint="eastAsia"/>
          <w:szCs w:val="32"/>
        </w:rPr>
      </w:pPr>
      <w:r>
        <w:rPr>
          <w:rFonts w:ascii="黑体" w:eastAsia="黑体" w:hint="eastAsia"/>
          <w:szCs w:val="32"/>
        </w:rPr>
        <w:t>二、重点任务</w:t>
      </w:r>
    </w:p>
    <w:p w:rsidR="00CE28E8" w:rsidRDefault="00CE28E8" w:rsidP="00CE28E8">
      <w:pPr>
        <w:spacing w:line="590" w:lineRule="exact"/>
        <w:ind w:firstLineChars="200" w:firstLine="640"/>
        <w:rPr>
          <w:rFonts w:eastAsia="楷体"/>
          <w:szCs w:val="32"/>
        </w:rPr>
      </w:pPr>
      <w:r>
        <w:rPr>
          <w:rFonts w:eastAsia="楷体"/>
          <w:szCs w:val="32"/>
        </w:rPr>
        <w:lastRenderedPageBreak/>
        <w:t>1</w:t>
      </w:r>
      <w:r>
        <w:rPr>
          <w:rFonts w:ascii="方正仿宋_GBK" w:cs="方正仿宋_GBK" w:hint="eastAsia"/>
        </w:rPr>
        <w:t>．</w:t>
      </w:r>
      <w:r>
        <w:rPr>
          <w:rFonts w:eastAsia="楷体" w:hint="eastAsia"/>
          <w:szCs w:val="32"/>
        </w:rPr>
        <w:t>打造创新型企业梯队</w:t>
      </w:r>
      <w:r>
        <w:rPr>
          <w:rFonts w:eastAsia="楷体"/>
          <w:szCs w:val="32"/>
        </w:rPr>
        <w:t>。</w:t>
      </w:r>
      <w:r>
        <w:rPr>
          <w:szCs w:val="32"/>
        </w:rPr>
        <w:t>实施创新型领军企业培育计划，支持企业开放配置全球创新资源，融入全球研发创新网络，转化重大科技成果</w:t>
      </w:r>
      <w:r>
        <w:rPr>
          <w:rFonts w:hint="eastAsia"/>
          <w:szCs w:val="32"/>
        </w:rPr>
        <w:t>，培育一批核心技术能力突出、集成创新能力强、引领产业发展、具有国际竞争力的创新型民营企业。</w:t>
      </w:r>
      <w:r>
        <w:rPr>
          <w:szCs w:val="32"/>
        </w:rPr>
        <w:t>实施科技企业上市培育计划，遴选一批高成长性</w:t>
      </w:r>
      <w:r>
        <w:rPr>
          <w:rFonts w:hint="eastAsia"/>
          <w:szCs w:val="32"/>
        </w:rPr>
        <w:t>民营</w:t>
      </w:r>
      <w:r>
        <w:rPr>
          <w:szCs w:val="32"/>
        </w:rPr>
        <w:t>企业列入</w:t>
      </w:r>
      <w:r>
        <w:rPr>
          <w:rFonts w:hint="eastAsia"/>
          <w:szCs w:val="32"/>
        </w:rPr>
        <w:t>培育</w:t>
      </w:r>
      <w:r>
        <w:rPr>
          <w:szCs w:val="32"/>
        </w:rPr>
        <w:t>库，</w:t>
      </w:r>
      <w:r>
        <w:rPr>
          <w:rFonts w:hint="eastAsia"/>
          <w:szCs w:val="32"/>
        </w:rPr>
        <w:t>会同相关部门对企业加大上市辅导，依靠市场力量，在产业细分领域培育一批“隐形冠军”和“瞪羚”企业。</w:t>
      </w:r>
      <w:r>
        <w:rPr>
          <w:rFonts w:ascii="方正仿宋_GBK" w:hint="eastAsia"/>
          <w:szCs w:val="32"/>
        </w:rPr>
        <w:t>大力实施“小升高”计划，推动面广量大的民营科技企业加快成长为高新技术企业</w:t>
      </w:r>
      <w:r>
        <w:rPr>
          <w:rFonts w:hint="eastAsia"/>
          <w:szCs w:val="32"/>
        </w:rPr>
        <w:t>。</w:t>
      </w:r>
    </w:p>
    <w:p w:rsidR="00CE28E8" w:rsidRDefault="00CE28E8" w:rsidP="00CE28E8">
      <w:pPr>
        <w:spacing w:line="590" w:lineRule="exact"/>
        <w:ind w:firstLineChars="200" w:firstLine="640"/>
        <w:rPr>
          <w:rFonts w:eastAsia="楷体"/>
          <w:szCs w:val="32"/>
        </w:rPr>
      </w:pPr>
      <w:r>
        <w:rPr>
          <w:rFonts w:eastAsia="楷体"/>
          <w:szCs w:val="32"/>
        </w:rPr>
        <w:t>2</w:t>
      </w:r>
      <w:r>
        <w:rPr>
          <w:rFonts w:ascii="方正仿宋_GBK" w:cs="方正仿宋_GBK" w:hint="eastAsia"/>
        </w:rPr>
        <w:t>．</w:t>
      </w:r>
      <w:r>
        <w:rPr>
          <w:rFonts w:eastAsia="楷体"/>
          <w:szCs w:val="32"/>
        </w:rPr>
        <w:t>大力支持民营企业参与实施科技项目。</w:t>
      </w:r>
      <w:r>
        <w:rPr>
          <w:szCs w:val="32"/>
        </w:rPr>
        <w:t>支持和鼓励民营企业牵头或参与省重点研发计划、科技成果转化等科技项目，积极推荐有条件的民营企业参与国家科技重大专项、科技创新</w:t>
      </w:r>
      <w:r>
        <w:rPr>
          <w:szCs w:val="32"/>
        </w:rPr>
        <w:t>2030—</w:t>
      </w:r>
      <w:r>
        <w:rPr>
          <w:szCs w:val="32"/>
        </w:rPr>
        <w:t>重大项目、重点研发计划等国家重大科技项目</w:t>
      </w:r>
      <w:r>
        <w:rPr>
          <w:rFonts w:hint="eastAsia"/>
          <w:szCs w:val="32"/>
        </w:rPr>
        <w:t>，</w:t>
      </w:r>
      <w:r>
        <w:rPr>
          <w:szCs w:val="32"/>
        </w:rPr>
        <w:t>产业目标明确的重大科技项目由有条件的企业牵头组织实施。在省科技</w:t>
      </w:r>
      <w:r>
        <w:rPr>
          <w:rFonts w:hint="eastAsia"/>
          <w:szCs w:val="32"/>
        </w:rPr>
        <w:t>发展</w:t>
      </w:r>
      <w:r>
        <w:rPr>
          <w:szCs w:val="32"/>
        </w:rPr>
        <w:t>规划制定、</w:t>
      </w:r>
      <w:r>
        <w:rPr>
          <w:rFonts w:hint="eastAsia"/>
          <w:szCs w:val="32"/>
        </w:rPr>
        <w:t>项目</w:t>
      </w:r>
      <w:r>
        <w:rPr>
          <w:szCs w:val="32"/>
        </w:rPr>
        <w:t>指南编制、政策调研中充分听取民营企业意见和建议，在项目评审、预算评估、结题验收等环节更多吸收民营企业专家参与</w:t>
      </w:r>
      <w:r>
        <w:rPr>
          <w:rFonts w:hint="eastAsia"/>
          <w:szCs w:val="32"/>
        </w:rPr>
        <w:t>。激发企业家社会责任感，引导企业主动履行社会责任，支持企业在基础研究和公益性研究方面开展科研活动</w:t>
      </w:r>
      <w:r>
        <w:rPr>
          <w:szCs w:val="32"/>
        </w:rPr>
        <w:t>。</w:t>
      </w:r>
    </w:p>
    <w:p w:rsidR="00CE28E8" w:rsidRDefault="00CE28E8" w:rsidP="00CE28E8">
      <w:pPr>
        <w:spacing w:line="590" w:lineRule="exact"/>
        <w:ind w:firstLineChars="200" w:firstLine="640"/>
        <w:rPr>
          <w:rFonts w:eastAsia="楷体"/>
          <w:szCs w:val="32"/>
        </w:rPr>
      </w:pPr>
      <w:r>
        <w:rPr>
          <w:rFonts w:eastAsia="楷体"/>
          <w:szCs w:val="32"/>
        </w:rPr>
        <w:t>3</w:t>
      </w:r>
      <w:r>
        <w:rPr>
          <w:rFonts w:ascii="方正仿宋_GBK" w:cs="方正仿宋_GBK" w:hint="eastAsia"/>
        </w:rPr>
        <w:t>．</w:t>
      </w:r>
      <w:r>
        <w:rPr>
          <w:rFonts w:eastAsia="楷体"/>
          <w:szCs w:val="32"/>
        </w:rPr>
        <w:t>积极支持民营企业建设高水平研发机构。</w:t>
      </w:r>
      <w:r>
        <w:rPr>
          <w:szCs w:val="32"/>
        </w:rPr>
        <w:t>积极推动行业龙头民营企业参与建设一批企业国家重点实验室等研发和创新平台，对外开放和共享创新资源，发挥行业引领示范作用。针对企业技术需求，省产研院与细分行业龙头民营</w:t>
      </w:r>
      <w:r>
        <w:rPr>
          <w:szCs w:val="32"/>
        </w:rPr>
        <w:lastRenderedPageBreak/>
        <w:t>科技企业共同打造省产研院</w:t>
      </w:r>
      <w:r>
        <w:rPr>
          <w:szCs w:val="32"/>
        </w:rPr>
        <w:t>—</w:t>
      </w:r>
      <w:r>
        <w:rPr>
          <w:szCs w:val="32"/>
        </w:rPr>
        <w:t>企业联合创新中心</w:t>
      </w:r>
      <w:r>
        <w:rPr>
          <w:rFonts w:hint="eastAsia"/>
          <w:szCs w:val="32"/>
        </w:rPr>
        <w:t>。</w:t>
      </w:r>
      <w:r>
        <w:rPr>
          <w:szCs w:val="32"/>
        </w:rPr>
        <w:t>支持民营企业</w:t>
      </w:r>
      <w:r>
        <w:rPr>
          <w:rFonts w:hint="eastAsia"/>
          <w:szCs w:val="32"/>
        </w:rPr>
        <w:t>发展或参与建设</w:t>
      </w:r>
      <w:r>
        <w:rPr>
          <w:szCs w:val="32"/>
        </w:rPr>
        <w:t>新型研发组织</w:t>
      </w:r>
      <w:r>
        <w:rPr>
          <w:rFonts w:hint="eastAsia"/>
          <w:szCs w:val="32"/>
        </w:rPr>
        <w:t>，</w:t>
      </w:r>
      <w:r>
        <w:rPr>
          <w:szCs w:val="32"/>
        </w:rPr>
        <w:t>推动民营科技企业建设省级重点实验室、工程技术研究中心，</w:t>
      </w:r>
      <w:r>
        <w:rPr>
          <w:rFonts w:eastAsia="仿宋_GB2312"/>
          <w:szCs w:val="32"/>
        </w:rPr>
        <w:t>加强行业共性技术问题的应用研究，</w:t>
      </w:r>
      <w:r>
        <w:rPr>
          <w:szCs w:val="32"/>
        </w:rPr>
        <w:t>各地可以通过项目资助、后补助、社会资本与政府合作等多种方式给予引导扶持或合作共建。</w:t>
      </w:r>
    </w:p>
    <w:p w:rsidR="00CE28E8" w:rsidRDefault="00CE28E8" w:rsidP="00CE28E8">
      <w:pPr>
        <w:spacing w:line="590" w:lineRule="exact"/>
        <w:ind w:firstLineChars="200" w:firstLine="640"/>
        <w:rPr>
          <w:rFonts w:eastAsia="楷体"/>
          <w:szCs w:val="32"/>
        </w:rPr>
      </w:pPr>
      <w:r>
        <w:rPr>
          <w:rFonts w:eastAsia="楷体"/>
          <w:szCs w:val="32"/>
        </w:rPr>
        <w:t>4</w:t>
      </w:r>
      <w:r>
        <w:rPr>
          <w:rFonts w:ascii="方正仿宋_GBK" w:cs="方正仿宋_GBK" w:hint="eastAsia"/>
        </w:rPr>
        <w:t>．</w:t>
      </w:r>
      <w:r>
        <w:rPr>
          <w:rFonts w:ascii="楷体" w:eastAsia="楷体" w:hint="eastAsia"/>
          <w:szCs w:val="32"/>
        </w:rPr>
        <w:t>建设创新创业载体服务民营小微企业发展。</w:t>
      </w:r>
      <w:r>
        <w:rPr>
          <w:rFonts w:hint="eastAsia"/>
          <w:szCs w:val="32"/>
        </w:rPr>
        <w:t>实施众创空间建设行动，按照市场化机制、专业化服务和资本化途径的要求，打造众创空间、科技企业孵化器、加速器、众创社区等多层次、全链条的创新创业载体，孵育一批高成长性民营科技企业。开展科技企业孵化器绩效评价工作，强化科技企业孵化器绩效奖补力度，鼓励其为入驻民营小微企业提供低成本、便利化等优质服务。支持行业龙头民营企业围绕主营业务，创新模式，建设一批专业化众创空间，服务实体经济发展。推动民营小微企业参与“江苏省创新创业大赛”，弘扬创新创业文化。</w:t>
      </w:r>
    </w:p>
    <w:p w:rsidR="00CE28E8" w:rsidRDefault="00CE28E8" w:rsidP="00CE28E8">
      <w:pPr>
        <w:spacing w:line="590" w:lineRule="exact"/>
        <w:ind w:firstLineChars="200" w:firstLine="640"/>
        <w:rPr>
          <w:rFonts w:eastAsia="楷体"/>
          <w:color w:val="000000"/>
          <w:szCs w:val="32"/>
        </w:rPr>
      </w:pPr>
      <w:r>
        <w:rPr>
          <w:rFonts w:eastAsia="楷体" w:hint="eastAsia"/>
          <w:color w:val="000000"/>
          <w:szCs w:val="32"/>
        </w:rPr>
        <w:t>5</w:t>
      </w:r>
      <w:r>
        <w:rPr>
          <w:rFonts w:ascii="方正仿宋_GBK" w:cs="方正仿宋_GBK" w:hint="eastAsia"/>
        </w:rPr>
        <w:t>．</w:t>
      </w:r>
      <w:r>
        <w:rPr>
          <w:rFonts w:ascii="楷体" w:eastAsia="楷体" w:hint="eastAsia"/>
          <w:color w:val="000000"/>
          <w:szCs w:val="32"/>
        </w:rPr>
        <w:t>加强创新创业人才培育激励。</w:t>
      </w:r>
      <w:r>
        <w:rPr>
          <w:rFonts w:hint="eastAsia"/>
          <w:color w:val="000000"/>
          <w:szCs w:val="32"/>
        </w:rPr>
        <w:t>结合江苏省青年基金、杰出青年基金、高层次创新创业人才引进计划，加大对民营企业中青年科技创新领军人才、重点领域创新团队的培育和支持。推荐更多民营企业申报科技部创新人才推进计划，积极吸纳成功企业家进入导师队伍，举办民营企业科技创新培训班，培训更多创新创业人才。</w:t>
      </w:r>
      <w:r>
        <w:rPr>
          <w:rFonts w:ascii="方正仿宋_GBK" w:hint="eastAsia"/>
          <w:color w:val="000000"/>
          <w:szCs w:val="32"/>
        </w:rPr>
        <w:t>发挥</w:t>
      </w:r>
      <w:r>
        <w:rPr>
          <w:rFonts w:ascii="方正仿宋_GBK" w:hint="eastAsia"/>
          <w:szCs w:val="32"/>
        </w:rPr>
        <w:t>“科技镇长团”、“科技副总”、“产业教授”作用</w:t>
      </w:r>
      <w:r>
        <w:rPr>
          <w:rFonts w:ascii="方正仿宋_GBK" w:hint="eastAsia"/>
          <w:color w:val="000000"/>
          <w:szCs w:val="32"/>
        </w:rPr>
        <w:t>，为民营企业</w:t>
      </w:r>
      <w:r>
        <w:rPr>
          <w:rFonts w:hint="eastAsia"/>
          <w:color w:val="000000"/>
          <w:szCs w:val="32"/>
        </w:rPr>
        <w:t>提供智力支持。</w:t>
      </w:r>
      <w:r>
        <w:t>建立创新创业援助机制，对创业失败但主要负责人已尽到勤勉和忠实</w:t>
      </w:r>
      <w:r>
        <w:lastRenderedPageBreak/>
        <w:t>义务、且有继续创业意愿和能力的科技型小微企业，推动地方政府向企业主要负责人发放创业补助，鼓励其持续开展创新创业活动。</w:t>
      </w:r>
    </w:p>
    <w:p w:rsidR="00CE28E8" w:rsidRDefault="00CE28E8" w:rsidP="00CE28E8">
      <w:pPr>
        <w:spacing w:line="590" w:lineRule="exact"/>
        <w:ind w:firstLineChars="200" w:firstLine="640"/>
        <w:rPr>
          <w:rFonts w:eastAsia="楷体"/>
          <w:szCs w:val="32"/>
        </w:rPr>
      </w:pPr>
      <w:r>
        <w:rPr>
          <w:rFonts w:eastAsia="楷体" w:hint="eastAsia"/>
          <w:szCs w:val="32"/>
        </w:rPr>
        <w:t>6</w:t>
      </w:r>
      <w:r>
        <w:rPr>
          <w:rFonts w:ascii="方正仿宋_GBK" w:cs="方正仿宋_GBK" w:hint="eastAsia"/>
        </w:rPr>
        <w:t>．</w:t>
      </w:r>
      <w:r>
        <w:rPr>
          <w:rFonts w:eastAsia="楷体" w:hint="eastAsia"/>
          <w:szCs w:val="32"/>
        </w:rPr>
        <w:t>落实支持民营企业创新发展的各项政策。</w:t>
      </w:r>
      <w:r>
        <w:rPr>
          <w:szCs w:val="32"/>
        </w:rPr>
        <w:t>会同税务部门指导和支持民营科技企业设置研发费用辅助账</w:t>
      </w:r>
      <w:r>
        <w:rPr>
          <w:rFonts w:hint="eastAsia"/>
          <w:szCs w:val="32"/>
        </w:rPr>
        <w:t>，深入落实</w:t>
      </w:r>
      <w:r>
        <w:rPr>
          <w:szCs w:val="32"/>
        </w:rPr>
        <w:t>研发费用加计扣除</w:t>
      </w:r>
      <w:r>
        <w:rPr>
          <w:rFonts w:hint="eastAsia"/>
          <w:szCs w:val="32"/>
        </w:rPr>
        <w:t>政策。大力推进高新技术企业、技术先进型服务企业认定以及科技型中小企业评价工作，加强与财政及税务部门沟通协调，推动落实高新技术企业、技术先进型服务企业等税收优惠政策。</w:t>
      </w:r>
      <w:r>
        <w:t>强化科技成果转化激励，鼓励科技成果转移转化到</w:t>
      </w:r>
      <w:r>
        <w:rPr>
          <w:rFonts w:hint="eastAsia"/>
        </w:rPr>
        <w:t>民营科技</w:t>
      </w:r>
      <w:r>
        <w:t>企业</w:t>
      </w:r>
      <w:r>
        <w:rPr>
          <w:rFonts w:hint="eastAsia"/>
        </w:rPr>
        <w:t>，</w:t>
      </w:r>
      <w:r>
        <w:t>企业自主研发并实施转化的具有自主知识产权的重大科技创新成果，由省科技成果转化专项资金给予同等力度资助。</w:t>
      </w:r>
    </w:p>
    <w:p w:rsidR="00CE28E8" w:rsidRDefault="00CE28E8" w:rsidP="00CE28E8">
      <w:pPr>
        <w:spacing w:line="590" w:lineRule="exact"/>
        <w:ind w:firstLineChars="200" w:firstLine="640"/>
        <w:rPr>
          <w:rFonts w:eastAsia="楷体"/>
          <w:szCs w:val="32"/>
        </w:rPr>
      </w:pPr>
      <w:r>
        <w:rPr>
          <w:rFonts w:eastAsia="楷体" w:hint="eastAsia"/>
          <w:szCs w:val="32"/>
        </w:rPr>
        <w:t>7</w:t>
      </w:r>
      <w:r>
        <w:rPr>
          <w:rFonts w:ascii="方正仿宋_GBK" w:cs="方正仿宋_GBK" w:hint="eastAsia"/>
        </w:rPr>
        <w:t>．</w:t>
      </w:r>
      <w:r>
        <w:rPr>
          <w:rFonts w:eastAsia="楷体"/>
          <w:szCs w:val="32"/>
        </w:rPr>
        <w:t>完善科技金融促进民营企业发展。</w:t>
      </w:r>
      <w:r>
        <w:rPr>
          <w:szCs w:val="32"/>
        </w:rPr>
        <w:t>针对民营中小微企业融资难、融资贵问题，</w:t>
      </w:r>
      <w:r>
        <w:rPr>
          <w:rFonts w:hint="eastAsia"/>
          <w:szCs w:val="32"/>
        </w:rPr>
        <w:t>进一步</w:t>
      </w:r>
      <w:r>
        <w:rPr>
          <w:szCs w:val="32"/>
        </w:rPr>
        <w:t>完善以</w:t>
      </w:r>
      <w:r>
        <w:rPr>
          <w:szCs w:val="32"/>
        </w:rPr>
        <w:t>“</w:t>
      </w:r>
      <w:r>
        <w:rPr>
          <w:szCs w:val="32"/>
        </w:rPr>
        <w:t>首投、首贷、首保</w:t>
      </w:r>
      <w:r>
        <w:rPr>
          <w:szCs w:val="32"/>
        </w:rPr>
        <w:t>”</w:t>
      </w:r>
      <w:r>
        <w:rPr>
          <w:szCs w:val="32"/>
        </w:rPr>
        <w:t>为重点的科技投融资体系，</w:t>
      </w:r>
      <w:r>
        <w:rPr>
          <w:rFonts w:hint="eastAsia"/>
          <w:szCs w:val="32"/>
        </w:rPr>
        <w:t>形成科技创新与创业投资基金、银行信贷、融资担保、科技保险等各种金融方式深度结合的模式和机制</w:t>
      </w:r>
      <w:r>
        <w:rPr>
          <w:szCs w:val="32"/>
        </w:rPr>
        <w:t>为民营中小微企业营造良好投融资环境。鼓励有影响、有实力的民营金融机构设立创业投资基金、设立服务平台等方式</w:t>
      </w:r>
      <w:r>
        <w:rPr>
          <w:rFonts w:hint="eastAsia"/>
          <w:szCs w:val="32"/>
        </w:rPr>
        <w:t>，</w:t>
      </w:r>
      <w:r>
        <w:rPr>
          <w:szCs w:val="32"/>
        </w:rPr>
        <w:t>开展科技金融服务</w:t>
      </w:r>
      <w:r>
        <w:rPr>
          <w:rFonts w:hint="eastAsia"/>
          <w:szCs w:val="32"/>
        </w:rPr>
        <w:t>，</w:t>
      </w:r>
      <w:r>
        <w:rPr>
          <w:szCs w:val="32"/>
        </w:rPr>
        <w:t>为民营中小微企业提供投融资支持。</w:t>
      </w:r>
      <w:r>
        <w:rPr>
          <w:rFonts w:ascii="方正仿宋_GBK" w:hint="eastAsia"/>
          <w:szCs w:val="32"/>
        </w:rPr>
        <w:t>大力开展科技金融进孵化器行动，集聚资源、集成政策，加快建立具有江苏特色的孵化器投融资服务体系，更好的支持民营企业创新发展。</w:t>
      </w:r>
    </w:p>
    <w:p w:rsidR="00CE28E8" w:rsidRDefault="00CE28E8" w:rsidP="00CE28E8">
      <w:pPr>
        <w:spacing w:line="590" w:lineRule="exact"/>
        <w:ind w:firstLineChars="200" w:firstLine="640"/>
        <w:rPr>
          <w:rFonts w:eastAsia="楷体"/>
          <w:szCs w:val="32"/>
        </w:rPr>
      </w:pPr>
      <w:r>
        <w:rPr>
          <w:rFonts w:eastAsia="楷体" w:hint="eastAsia"/>
          <w:szCs w:val="32"/>
        </w:rPr>
        <w:t>8</w:t>
      </w:r>
      <w:r>
        <w:rPr>
          <w:rFonts w:ascii="方正仿宋_GBK" w:cs="方正仿宋_GBK" w:hint="eastAsia"/>
        </w:rPr>
        <w:t>．</w:t>
      </w:r>
      <w:r>
        <w:rPr>
          <w:rFonts w:eastAsia="楷体"/>
          <w:szCs w:val="32"/>
        </w:rPr>
        <w:t>推动民营企业参与军民协同创新。</w:t>
      </w:r>
      <w:r>
        <w:rPr>
          <w:rFonts w:hint="eastAsia"/>
          <w:szCs w:val="32"/>
        </w:rPr>
        <w:t>发挥科技计划项</w:t>
      </w:r>
      <w:r>
        <w:rPr>
          <w:rFonts w:hint="eastAsia"/>
          <w:szCs w:val="32"/>
        </w:rPr>
        <w:lastRenderedPageBreak/>
        <w:t>目引领作用，</w:t>
      </w:r>
      <w:r>
        <w:rPr>
          <w:szCs w:val="32"/>
        </w:rPr>
        <w:t>在省重点研发计划</w:t>
      </w:r>
      <w:r>
        <w:rPr>
          <w:rFonts w:hint="eastAsia"/>
          <w:szCs w:val="32"/>
        </w:rPr>
        <w:t>项目</w:t>
      </w:r>
      <w:r>
        <w:rPr>
          <w:szCs w:val="32"/>
        </w:rPr>
        <w:t>、科技成果转化</w:t>
      </w:r>
      <w:r>
        <w:rPr>
          <w:rFonts w:hint="eastAsia"/>
          <w:szCs w:val="32"/>
        </w:rPr>
        <w:t>项目指南编制中，</w:t>
      </w:r>
      <w:r>
        <w:rPr>
          <w:szCs w:val="32"/>
        </w:rPr>
        <w:t>设立军民融合专题，加大军民两用技术研发与产业化支持力度</w:t>
      </w:r>
      <w:r>
        <w:rPr>
          <w:rFonts w:hint="eastAsia"/>
          <w:szCs w:val="32"/>
        </w:rPr>
        <w:t>，</w:t>
      </w:r>
      <w:r>
        <w:rPr>
          <w:szCs w:val="32"/>
        </w:rPr>
        <w:t>鼓励和引导民用技术参军和军用技术转民。</w:t>
      </w:r>
      <w:r>
        <w:rPr>
          <w:rFonts w:hint="eastAsia"/>
          <w:szCs w:val="32"/>
        </w:rPr>
        <w:t>支持</w:t>
      </w:r>
      <w:r>
        <w:rPr>
          <w:szCs w:val="32"/>
        </w:rPr>
        <w:t>民营企业、高等院校、科研院所等多方协同，建设军民融合众创空间、科技企业孵化器、高科技园区、技术创新战略联盟等机构，开展军民科技协同创新。建立完善各类军民协同创新公共服务平台，向民营企业提供信息检索、政策咨询、科技成果评价等服务</w:t>
      </w:r>
      <w:r>
        <w:rPr>
          <w:rFonts w:hint="eastAsia"/>
          <w:szCs w:val="32"/>
        </w:rPr>
        <w:t>。</w:t>
      </w:r>
    </w:p>
    <w:p w:rsidR="00CE28E8" w:rsidRDefault="00CE28E8" w:rsidP="00CE28E8">
      <w:pPr>
        <w:spacing w:line="590" w:lineRule="exact"/>
        <w:ind w:firstLineChars="200" w:firstLine="640"/>
        <w:rPr>
          <w:rFonts w:eastAsia="楷体"/>
          <w:szCs w:val="32"/>
        </w:rPr>
      </w:pPr>
      <w:r>
        <w:rPr>
          <w:rFonts w:eastAsia="楷体" w:hint="eastAsia"/>
          <w:szCs w:val="32"/>
        </w:rPr>
        <w:t>9</w:t>
      </w:r>
      <w:r>
        <w:rPr>
          <w:rFonts w:ascii="方正仿宋_GBK" w:cs="方正仿宋_GBK" w:hint="eastAsia"/>
        </w:rPr>
        <w:t>．</w:t>
      </w:r>
      <w:r>
        <w:rPr>
          <w:rFonts w:eastAsia="楷体"/>
          <w:szCs w:val="32"/>
        </w:rPr>
        <w:t>推动民营企业开展国际科技合作。</w:t>
      </w:r>
      <w:r>
        <w:rPr>
          <w:rFonts w:hint="eastAsia"/>
          <w:szCs w:val="32"/>
        </w:rPr>
        <w:t>依托</w:t>
      </w:r>
      <w:r>
        <w:rPr>
          <w:szCs w:val="32"/>
        </w:rPr>
        <w:t>产业创新国际化行动计划，引导国际创新要素向</w:t>
      </w:r>
      <w:r>
        <w:rPr>
          <w:rFonts w:hint="eastAsia"/>
          <w:szCs w:val="32"/>
        </w:rPr>
        <w:t>民营科技</w:t>
      </w:r>
      <w:r>
        <w:rPr>
          <w:szCs w:val="32"/>
        </w:rPr>
        <w:t>企业集聚，推动</w:t>
      </w:r>
      <w:r>
        <w:rPr>
          <w:rFonts w:hint="eastAsia"/>
          <w:szCs w:val="32"/>
        </w:rPr>
        <w:t>民营科技</w:t>
      </w:r>
      <w:r>
        <w:rPr>
          <w:szCs w:val="32"/>
        </w:rPr>
        <w:t>企业积极融入全球研发创新网络、提升整合国际创新资源的能力。</w:t>
      </w:r>
      <w:r>
        <w:rPr>
          <w:rFonts w:hint="eastAsia"/>
          <w:szCs w:val="32"/>
        </w:rPr>
        <w:t>拓展、深化与重点国别及海外创新机构的合作关系，推动国际技术转移服务机构建设，搭建高水平国际科技交流对接活动平台，服务民营企业对外创新合作需求。</w:t>
      </w:r>
      <w:r>
        <w:rPr>
          <w:szCs w:val="32"/>
        </w:rPr>
        <w:t>鼓励有实力的</w:t>
      </w:r>
      <w:r>
        <w:rPr>
          <w:rFonts w:hint="eastAsia"/>
          <w:szCs w:val="32"/>
        </w:rPr>
        <w:t>民营科技</w:t>
      </w:r>
      <w:r>
        <w:rPr>
          <w:szCs w:val="32"/>
        </w:rPr>
        <w:t>企业面向全球布局创新网络，支持企业按照国际规则并购、合资、参股国外创新型企业和研发机构，建设海外研发基地。</w:t>
      </w:r>
      <w:r>
        <w:rPr>
          <w:rFonts w:hint="eastAsia"/>
          <w:szCs w:val="32"/>
        </w:rPr>
        <w:t>鼓励民营企业积极响应“一带一路”科技创新行动计划，参与科技人文交流、共建联合实验室、科技园区合作和技术转移。</w:t>
      </w:r>
    </w:p>
    <w:p w:rsidR="00CE28E8" w:rsidRDefault="00CE28E8" w:rsidP="00CE28E8">
      <w:pPr>
        <w:spacing w:line="590" w:lineRule="exact"/>
        <w:ind w:firstLineChars="200" w:firstLine="640"/>
        <w:rPr>
          <w:rFonts w:eastAsia="楷体"/>
          <w:szCs w:val="32"/>
        </w:rPr>
      </w:pPr>
      <w:r>
        <w:rPr>
          <w:rFonts w:eastAsia="楷体" w:hint="eastAsia"/>
          <w:szCs w:val="32"/>
        </w:rPr>
        <w:t>10</w:t>
      </w:r>
      <w:r>
        <w:rPr>
          <w:rFonts w:ascii="方正仿宋_GBK" w:cs="方正仿宋_GBK" w:hint="eastAsia"/>
        </w:rPr>
        <w:t>．</w:t>
      </w:r>
      <w:r>
        <w:rPr>
          <w:rFonts w:eastAsia="楷体" w:hint="eastAsia"/>
          <w:szCs w:val="32"/>
        </w:rPr>
        <w:t>深化产学研合作。</w:t>
      </w:r>
      <w:r>
        <w:rPr>
          <w:rFonts w:hint="eastAsia"/>
          <w:szCs w:val="32"/>
        </w:rPr>
        <w:t>围绕民营企业创新发展需求，不断完善产学研协同创新机制。举办中国江苏产学研合作大会</w:t>
      </w:r>
      <w:r>
        <w:rPr>
          <w:szCs w:val="32"/>
        </w:rPr>
        <w:t>，积极推进中科院</w:t>
      </w:r>
      <w:r>
        <w:rPr>
          <w:rFonts w:hint="eastAsia"/>
          <w:szCs w:val="32"/>
        </w:rPr>
        <w:t>“</w:t>
      </w:r>
      <w:r>
        <w:rPr>
          <w:szCs w:val="32"/>
        </w:rPr>
        <w:t>科技服务网络</w:t>
      </w:r>
      <w:r>
        <w:rPr>
          <w:rFonts w:hint="eastAsia"/>
          <w:szCs w:val="32"/>
        </w:rPr>
        <w:t>”</w:t>
      </w:r>
      <w:r>
        <w:rPr>
          <w:szCs w:val="32"/>
        </w:rPr>
        <w:t>试点工作</w:t>
      </w:r>
      <w:r>
        <w:rPr>
          <w:rFonts w:hint="eastAsia"/>
          <w:szCs w:val="32"/>
        </w:rPr>
        <w:t>，</w:t>
      </w:r>
      <w:r>
        <w:rPr>
          <w:szCs w:val="32"/>
        </w:rPr>
        <w:t>为我省民营企业与重点科教单位开展产学研协同创新提供平台。</w:t>
      </w:r>
      <w:r>
        <w:rPr>
          <w:rFonts w:hint="eastAsia"/>
        </w:rPr>
        <w:t>支持民营技</w:t>
      </w:r>
      <w:r>
        <w:rPr>
          <w:rFonts w:hint="eastAsia"/>
        </w:rPr>
        <w:lastRenderedPageBreak/>
        <w:t>术转移机构发展，推动建立专业化运营团队，为技术交易双方提供成果转化配套服务。</w:t>
      </w:r>
      <w:r>
        <w:rPr>
          <w:rFonts w:hint="eastAsia"/>
          <w:szCs w:val="32"/>
        </w:rPr>
        <w:t>充分发挥省工商联及所属商会作用，</w:t>
      </w:r>
      <w:r>
        <w:rPr>
          <w:szCs w:val="32"/>
        </w:rPr>
        <w:t>鼓励民营企业参与产业技术创新</w:t>
      </w:r>
      <w:r>
        <w:rPr>
          <w:rFonts w:hint="eastAsia"/>
          <w:szCs w:val="32"/>
        </w:rPr>
        <w:t>战略</w:t>
      </w:r>
      <w:r>
        <w:rPr>
          <w:szCs w:val="32"/>
        </w:rPr>
        <w:t>联盟建设</w:t>
      </w:r>
      <w:r>
        <w:rPr>
          <w:rFonts w:hint="eastAsia"/>
          <w:szCs w:val="32"/>
        </w:rPr>
        <w:t>。</w:t>
      </w:r>
    </w:p>
    <w:p w:rsidR="00CE28E8" w:rsidRDefault="00CE28E8" w:rsidP="00CE28E8">
      <w:pPr>
        <w:spacing w:line="590" w:lineRule="exact"/>
        <w:ind w:firstLineChars="200" w:firstLine="640"/>
        <w:rPr>
          <w:rFonts w:eastAsia="楷体"/>
          <w:szCs w:val="32"/>
        </w:rPr>
      </w:pPr>
      <w:r>
        <w:rPr>
          <w:rFonts w:eastAsia="楷体"/>
          <w:szCs w:val="32"/>
        </w:rPr>
        <w:t>1</w:t>
      </w:r>
      <w:r>
        <w:rPr>
          <w:rFonts w:eastAsia="楷体" w:hint="eastAsia"/>
          <w:szCs w:val="32"/>
        </w:rPr>
        <w:t>1</w:t>
      </w:r>
      <w:r>
        <w:rPr>
          <w:rFonts w:ascii="方正仿宋_GBK" w:cs="方正仿宋_GBK" w:hint="eastAsia"/>
        </w:rPr>
        <w:t>．</w:t>
      </w:r>
      <w:r>
        <w:rPr>
          <w:rFonts w:eastAsia="楷体"/>
          <w:szCs w:val="32"/>
        </w:rPr>
        <w:t>为民营科技企业提供更优质的服务。</w:t>
      </w:r>
      <w:r>
        <w:rPr>
          <w:szCs w:val="32"/>
        </w:rPr>
        <w:t>加快</w:t>
      </w:r>
      <w:r>
        <w:rPr>
          <w:rFonts w:hint="eastAsia"/>
          <w:szCs w:val="32"/>
        </w:rPr>
        <w:t>建设</w:t>
      </w:r>
      <w:r>
        <w:rPr>
          <w:szCs w:val="32"/>
        </w:rPr>
        <w:t>省科技资源统筹服务中心</w:t>
      </w:r>
      <w:r>
        <w:rPr>
          <w:rFonts w:hint="eastAsia"/>
          <w:szCs w:val="32"/>
        </w:rPr>
        <w:t>、</w:t>
      </w:r>
      <w:r>
        <w:rPr>
          <w:szCs w:val="32"/>
        </w:rPr>
        <w:t>省技术产权交易市场，完善科技资源统筹服务体系</w:t>
      </w:r>
      <w:r>
        <w:rPr>
          <w:rFonts w:hint="eastAsia"/>
          <w:szCs w:val="32"/>
        </w:rPr>
        <w:t>，支持民营企业发布技术需求、开展技术交易</w:t>
      </w:r>
      <w:r>
        <w:rPr>
          <w:szCs w:val="32"/>
        </w:rPr>
        <w:t>。进一步梳理整合全省大型科学仪器资源，完善省大仪平台仪器资源信息，推动高校院所等管理单位的大型科学仪器资源对民营科技企业开放，对民营科技型中小微企业利用大型科学仪器开展研发创新活动给予支持，为民营科技企业技术创新提供更优质的服务支撑。</w:t>
      </w:r>
    </w:p>
    <w:p w:rsidR="00CE28E8" w:rsidRDefault="00CE28E8" w:rsidP="00CE28E8">
      <w:pPr>
        <w:spacing w:line="590" w:lineRule="exact"/>
        <w:ind w:firstLineChars="200" w:firstLine="640"/>
        <w:rPr>
          <w:rFonts w:ascii="黑体" w:eastAsia="黑体" w:hint="eastAsia"/>
          <w:szCs w:val="32"/>
        </w:rPr>
      </w:pPr>
      <w:r>
        <w:rPr>
          <w:rFonts w:ascii="黑体" w:eastAsia="黑体" w:hint="eastAsia"/>
          <w:szCs w:val="32"/>
        </w:rPr>
        <w:t>三、保障措施</w:t>
      </w:r>
    </w:p>
    <w:p w:rsidR="00CE28E8" w:rsidRDefault="00CE28E8" w:rsidP="00CE28E8">
      <w:pPr>
        <w:spacing w:line="590" w:lineRule="exact"/>
        <w:ind w:firstLineChars="200" w:firstLine="640"/>
        <w:rPr>
          <w:rFonts w:eastAsia="楷体"/>
          <w:szCs w:val="32"/>
        </w:rPr>
      </w:pPr>
      <w:r>
        <w:rPr>
          <w:rFonts w:eastAsia="楷体" w:hint="eastAsia"/>
          <w:szCs w:val="32"/>
        </w:rPr>
        <w:t>1</w:t>
      </w:r>
      <w:r>
        <w:rPr>
          <w:rFonts w:ascii="方正仿宋_GBK" w:cs="方正仿宋_GBK" w:hint="eastAsia"/>
        </w:rPr>
        <w:t>．</w:t>
      </w:r>
      <w:r>
        <w:rPr>
          <w:rFonts w:eastAsia="楷体"/>
          <w:szCs w:val="32"/>
        </w:rPr>
        <w:t>加强服务指导。</w:t>
      </w:r>
      <w:r>
        <w:rPr>
          <w:szCs w:val="32"/>
        </w:rPr>
        <w:t>省科技厅和省工商联加强沟通协调，实</w:t>
      </w:r>
      <w:r>
        <w:rPr>
          <w:rFonts w:hint="eastAsia"/>
          <w:szCs w:val="32"/>
        </w:rPr>
        <w:t>行</w:t>
      </w:r>
      <w:r>
        <w:rPr>
          <w:szCs w:val="32"/>
        </w:rPr>
        <w:t>部门联动，共同加强对民营企业创新发展的工作指导。加强对支持我省民营企业创新发展相关政策的宣传和解读，增强民营企业对政策的知晓度，增强政策获得感</w:t>
      </w:r>
      <w:r>
        <w:rPr>
          <w:rFonts w:hint="eastAsia"/>
          <w:szCs w:val="32"/>
        </w:rPr>
        <w:t>；</w:t>
      </w:r>
      <w:r>
        <w:rPr>
          <w:szCs w:val="32"/>
        </w:rPr>
        <w:t>加强对我省民营企业创新发展的服务，搭建成果展示、产学研合作等创新服务平台，</w:t>
      </w:r>
      <w:r>
        <w:rPr>
          <w:rFonts w:hint="eastAsia"/>
          <w:szCs w:val="32"/>
        </w:rPr>
        <w:t>积极</w:t>
      </w:r>
      <w:r>
        <w:rPr>
          <w:szCs w:val="32"/>
        </w:rPr>
        <w:t>开展培训及项目人才推荐、评选等工作。</w:t>
      </w:r>
    </w:p>
    <w:p w:rsidR="00CE28E8" w:rsidRDefault="00CE28E8" w:rsidP="00CE28E8">
      <w:pPr>
        <w:spacing w:line="590" w:lineRule="exact"/>
        <w:ind w:firstLineChars="200" w:firstLine="640"/>
        <w:rPr>
          <w:rFonts w:eastAsia="楷体"/>
          <w:szCs w:val="32"/>
        </w:rPr>
      </w:pPr>
      <w:r>
        <w:rPr>
          <w:rFonts w:eastAsia="楷体" w:hint="eastAsia"/>
          <w:szCs w:val="32"/>
        </w:rPr>
        <w:t>2</w:t>
      </w:r>
      <w:r>
        <w:rPr>
          <w:rFonts w:ascii="方正仿宋_GBK" w:cs="方正仿宋_GBK" w:hint="eastAsia"/>
        </w:rPr>
        <w:t>．</w:t>
      </w:r>
      <w:r>
        <w:rPr>
          <w:rFonts w:eastAsia="楷体"/>
          <w:szCs w:val="32"/>
        </w:rPr>
        <w:t>开展评价和总结宣传。</w:t>
      </w:r>
      <w:r>
        <w:rPr>
          <w:rFonts w:hint="eastAsia"/>
          <w:szCs w:val="32"/>
        </w:rPr>
        <w:t>适时</w:t>
      </w:r>
      <w:r>
        <w:rPr>
          <w:szCs w:val="32"/>
        </w:rPr>
        <w:t>开展省百强创新型企业评选工作，及时总结民营企业创新发展的新典型、新模式和新机制，加强对民营企业创新发展成功经验和突出成果的宣传推广，树立标杆、形成标志，强化评价导向作用，引导全省企业增强自主创新能力。</w:t>
      </w:r>
    </w:p>
    <w:p w:rsidR="00282D12" w:rsidRPr="00CE28E8" w:rsidRDefault="00282D12"/>
    <w:sectPr w:rsidR="00282D12" w:rsidRPr="00CE28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12" w:rsidRDefault="00282D12" w:rsidP="00CE28E8">
      <w:pPr>
        <w:spacing w:line="240" w:lineRule="auto"/>
      </w:pPr>
      <w:r>
        <w:separator/>
      </w:r>
    </w:p>
  </w:endnote>
  <w:endnote w:type="continuationSeparator" w:id="1">
    <w:p w:rsidR="00282D12" w:rsidRDefault="00282D12" w:rsidP="00CE28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12" w:rsidRDefault="00282D12" w:rsidP="00CE28E8">
      <w:pPr>
        <w:spacing w:line="240" w:lineRule="auto"/>
      </w:pPr>
      <w:r>
        <w:separator/>
      </w:r>
    </w:p>
  </w:footnote>
  <w:footnote w:type="continuationSeparator" w:id="1">
    <w:p w:rsidR="00282D12" w:rsidRDefault="00282D12" w:rsidP="00CE28E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28E8"/>
    <w:rsid w:val="00282D12"/>
    <w:rsid w:val="00CE2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E8"/>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28E8"/>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CE28E8"/>
    <w:rPr>
      <w:sz w:val="18"/>
      <w:szCs w:val="18"/>
    </w:rPr>
  </w:style>
  <w:style w:type="paragraph" w:styleId="a4">
    <w:name w:val="footer"/>
    <w:basedOn w:val="a"/>
    <w:link w:val="Char0"/>
    <w:uiPriority w:val="99"/>
    <w:semiHidden/>
    <w:unhideWhenUsed/>
    <w:rsid w:val="00CE28E8"/>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CE28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495</Words>
  <Characters>2822</Characters>
  <Application>Microsoft Office Word</Application>
  <DocSecurity>0</DocSecurity>
  <Lines>23</Lines>
  <Paragraphs>6</Paragraphs>
  <ScaleCrop>false</ScaleCrop>
  <Company>P R C</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陈峰泉</dc:creator>
  <cp:keywords/>
  <dc:description/>
  <cp:lastModifiedBy>陈峰泉</cp:lastModifiedBy>
  <cp:revision>2</cp:revision>
  <dcterms:created xsi:type="dcterms:W3CDTF">2019-02-26T06:13:00Z</dcterms:created>
  <dcterms:modified xsi:type="dcterms:W3CDTF">2019-02-26T06:13:00Z</dcterms:modified>
</cp:coreProperties>
</file>