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BF" w:rsidRDefault="00BB5CBF" w:rsidP="00BB5CBF">
      <w:pPr>
        <w:spacing w:after="0" w:afterAutospacing="0" w:line="600" w:lineRule="exact"/>
        <w:ind w:firstLineChars="0" w:firstLine="0"/>
        <w:jc w:val="left"/>
        <w:rPr>
          <w:rFonts w:ascii="仿宋_GB2312" w:eastAsia="仿宋_GB2312" w:hAnsi="仿宋_GB2312" w:cs="仿宋_GB2312" w:hint="eastAsia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>附件：</w:t>
      </w:r>
    </w:p>
    <w:p w:rsidR="00BB5CBF" w:rsidRDefault="00BB5CBF" w:rsidP="00BB5CBF">
      <w:pPr>
        <w:spacing w:after="0" w:afterAutospacing="0" w:line="240" w:lineRule="auto"/>
        <w:ind w:firstLineChars="0" w:firstLine="0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2018西安国际创业大赛获奖项目名单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3412"/>
        <w:gridCol w:w="3260"/>
        <w:gridCol w:w="1043"/>
      </w:tblGrid>
      <w:tr w:rsidR="00BB5CBF" w:rsidTr="002B3D8C">
        <w:trPr>
          <w:trHeight w:val="454"/>
          <w:tblHeader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EB1">
              <w:rPr>
                <w:rFonts w:ascii="黑体" w:eastAsia="黑体" w:hAnsi="黑体"/>
                <w:sz w:val="24"/>
                <w:szCs w:val="24"/>
              </w:rPr>
              <w:t>序号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EB1">
              <w:rPr>
                <w:rFonts w:ascii="黑体" w:eastAsia="黑体" w:hAnsi="黑体"/>
                <w:sz w:val="24"/>
                <w:szCs w:val="24"/>
              </w:rPr>
              <w:t>项目名称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EB1">
              <w:rPr>
                <w:rFonts w:ascii="黑体" w:eastAsia="黑体" w:hAnsi="黑体"/>
                <w:sz w:val="24"/>
                <w:szCs w:val="24"/>
              </w:rPr>
              <w:t>企业名称/团队</w:t>
            </w:r>
            <w:r w:rsidRPr="008A1EB1">
              <w:rPr>
                <w:rFonts w:ascii="黑体" w:eastAsia="黑体" w:hAnsi="黑体" w:hint="eastAsia"/>
                <w:sz w:val="24"/>
                <w:szCs w:val="24"/>
              </w:rPr>
              <w:t>主要成员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A1EB1">
              <w:rPr>
                <w:rFonts w:ascii="黑体" w:eastAsia="黑体" w:hAnsi="黑体"/>
                <w:sz w:val="24"/>
                <w:szCs w:val="24"/>
              </w:rPr>
              <w:t>奖项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车载固态激光雷达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西安飞芯电子科技有限公司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特等奖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飞行器燃油系统研制及产业化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西安沃祥航空科技有限公司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纳米乳药物产业化项目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杨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凌华翼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纳米医药科技有限公司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工业互联下的智能柔性物流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王茂林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纳米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级计算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光刻性能仿真验证软件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西安咏圣达电子科技有限公司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Ecentime</w:t>
            </w:r>
            <w:proofErr w:type="spellEnd"/>
            <w:r w:rsidRPr="008A1EB1">
              <w:rPr>
                <w:rFonts w:ascii="仿宋_GB2312" w:eastAsia="仿宋_GB2312" w:hint="eastAsia"/>
                <w:sz w:val="24"/>
                <w:szCs w:val="24"/>
              </w:rPr>
              <w:t>欧洲易时购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ECENTIME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二等奖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声能发动机项目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陕西仙童科技有限公司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可变桨距水下机器人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李昊轩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3600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立式强力旋压机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西安博赛旋压科技有限公司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智能数字对讲机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西安极蜂天下信息科技有限公司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石墨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烯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新材料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杭州牛墨科技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Mira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Quanovate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Tech Inc.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三等奖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年产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2000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吨动力电池用硅碳负极材料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陕西动力越源科技有限公司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NanoAR</w:t>
            </w:r>
            <w:proofErr w:type="spell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Photonic Crystal Co., Ltd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15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思科锐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迪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人工智能应用创新实验室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陕西思科锐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迪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网络安全技术有限责任公司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16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一次性磁性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胆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肠吻合器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西安迈格纳特医疗科技有限公司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17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智能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BIM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模型系统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珠海横琴卓越数字建筑有限公司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18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到点科技人工智能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AI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图像识别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深圳市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到点网科技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19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自动驾驶整体解决方案提供商和运营商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北京兰德适普科技有限公司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智能化高性能稳频半导体激光器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胡国庆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21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盒家健康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智慧养老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深圳市人人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壮科技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22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个人健康牌及电子病案系统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西安智医科技有限公司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lastRenderedPageBreak/>
              <w:t>23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聚醚醚酮（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PEEK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）定制化骨科植入物互联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3D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打印技术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陕西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聚高增材智造科技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发展有限公司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24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中软信</w:t>
            </w:r>
            <w:proofErr w:type="gram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北京中软信科技有限公司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优秀奖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b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25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见道科技</w:t>
            </w:r>
            <w:proofErr w:type="gram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见道（杭州）科技有限公司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26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Human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人工智能情绪识别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互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曼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人工智能科技（上海）有限公司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27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Codebots</w:t>
            </w:r>
            <w:proofErr w:type="spell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Codebots</w:t>
            </w:r>
            <w:proofErr w:type="spell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28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Wylas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timing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Wylas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Timing Pty. LTD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29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Near-net-shape metal components manufacturing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gram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贾明途</w:t>
            </w:r>
            <w:proofErr w:type="gram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30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Tytus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3D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Tytus3D System, </w:t>
            </w: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31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Healium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Medical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Contactless Guided Ablation for Atrial Fibrillation Treatment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32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NovaLaka</w:t>
            </w:r>
            <w:proofErr w:type="spell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NovaLaka</w:t>
            </w:r>
            <w:proofErr w:type="spell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33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Facetrom</w:t>
            </w:r>
            <w:proofErr w:type="spell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Facetrom</w:t>
            </w:r>
            <w:proofErr w:type="spell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34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Elastrin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Therapeutics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Elastrin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Therapeutics </w:t>
            </w: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Inc</w:t>
            </w:r>
            <w:proofErr w:type="spell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35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Dust </w:t>
            </w: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BioSolutions</w:t>
            </w:r>
            <w:proofErr w:type="spell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Martin </w:t>
            </w: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Spitznagel</w:t>
            </w:r>
            <w:proofErr w:type="spell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36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watttron</w:t>
            </w:r>
            <w:proofErr w:type="spell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spell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watttron</w:t>
            </w:r>
            <w:proofErr w:type="spellEnd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GmbH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37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BOSS</w:t>
            </w:r>
            <w:r w:rsidRPr="008A1EB1">
              <w:rPr>
                <w:rFonts w:ascii="仿宋_GB2312" w:eastAsia="仿宋_GB2312" w:hint="eastAsia"/>
                <w:sz w:val="24"/>
                <w:szCs w:val="24"/>
              </w:rPr>
              <w:t>账本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苟俊江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38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智能共享多功能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空气制饮机</w:t>
            </w:r>
            <w:proofErr w:type="gramEnd"/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四川中科净道科技有限公司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39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智能净化花盆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四川科灵威尔科技有限公司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40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光纤陀螺仪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武汉京天智光科技有限公司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41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女性网络漫画的传播和后续影视开发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下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陆区兔胖漫画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设计工作室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42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声纹</w:t>
            </w: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AI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武汉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昊音通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科技有限公司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43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基于超临界流体技术的微粒子植物液除味技术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proofErr w:type="gramStart"/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章放军</w:t>
            </w:r>
            <w:proofErr w:type="gramEnd"/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  <w:tr w:rsidR="00BB5CBF" w:rsidTr="002B3D8C">
        <w:trPr>
          <w:trHeight w:val="454"/>
        </w:trPr>
        <w:tc>
          <w:tcPr>
            <w:tcW w:w="807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Ansi="Times New Roman" w:hint="eastAsia"/>
                <w:sz w:val="24"/>
                <w:szCs w:val="24"/>
              </w:rPr>
              <w:t>44</w:t>
            </w:r>
          </w:p>
        </w:tc>
        <w:tc>
          <w:tcPr>
            <w:tcW w:w="3412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益店员</w:t>
            </w:r>
          </w:p>
        </w:tc>
        <w:tc>
          <w:tcPr>
            <w:tcW w:w="3260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left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铭</w:t>
            </w:r>
            <w:proofErr w:type="gramStart"/>
            <w:r w:rsidRPr="008A1EB1">
              <w:rPr>
                <w:rFonts w:ascii="仿宋_GB2312" w:eastAsia="仿宋_GB2312" w:hint="eastAsia"/>
                <w:sz w:val="24"/>
                <w:szCs w:val="24"/>
              </w:rPr>
              <w:t>锴</w:t>
            </w:r>
            <w:proofErr w:type="gramEnd"/>
            <w:r w:rsidRPr="008A1EB1">
              <w:rPr>
                <w:rFonts w:ascii="仿宋_GB2312" w:eastAsia="仿宋_GB2312" w:hint="eastAsia"/>
                <w:sz w:val="24"/>
                <w:szCs w:val="24"/>
              </w:rPr>
              <w:t>科技（长春）有限公司</w:t>
            </w:r>
          </w:p>
        </w:tc>
        <w:tc>
          <w:tcPr>
            <w:tcW w:w="1043" w:type="dxa"/>
            <w:vAlign w:val="center"/>
          </w:tcPr>
          <w:p w:rsidR="00BB5CBF" w:rsidRPr="008A1EB1" w:rsidRDefault="00BB5CBF" w:rsidP="002B3D8C">
            <w:pPr>
              <w:spacing w:after="0" w:line="240" w:lineRule="auto"/>
              <w:ind w:firstLineChars="0" w:firstLine="0"/>
              <w:jc w:val="center"/>
              <w:rPr>
                <w:rFonts w:ascii="仿宋_GB2312" w:eastAsia="仿宋_GB2312" w:hAnsi="Times New Roman" w:hint="eastAsia"/>
                <w:sz w:val="24"/>
                <w:szCs w:val="24"/>
              </w:rPr>
            </w:pPr>
            <w:r w:rsidRPr="008A1EB1">
              <w:rPr>
                <w:rFonts w:ascii="仿宋_GB2312" w:eastAsia="仿宋_GB2312" w:hint="eastAsia"/>
                <w:sz w:val="24"/>
                <w:szCs w:val="24"/>
              </w:rPr>
              <w:t>鼓励奖</w:t>
            </w:r>
          </w:p>
        </w:tc>
      </w:tr>
    </w:tbl>
    <w:p w:rsidR="004D7171" w:rsidRDefault="00BB5CBF">
      <w:pPr>
        <w:ind w:firstLine="420"/>
      </w:pPr>
    </w:p>
    <w:sectPr w:rsidR="004D7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BF"/>
    <w:rsid w:val="00680342"/>
    <w:rsid w:val="00BB5CBF"/>
    <w:rsid w:val="00F5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0ED91-3006-4503-8BD0-FABA6A01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BF"/>
    <w:pPr>
      <w:widowControl w:val="0"/>
      <w:spacing w:after="100" w:afterAutospacing="1" w:line="450" w:lineRule="atLeas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1332</Characters>
  <Application>Microsoft Office Word</Application>
  <DocSecurity>0</DocSecurity>
  <Lines>11</Lines>
  <Paragraphs>3</Paragraphs>
  <ScaleCrop>false</ScaleCrop>
  <Company>Lenovo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2018-12-18T07:47:00Z</dcterms:created>
  <dcterms:modified xsi:type="dcterms:W3CDTF">2018-12-18T07:47:00Z</dcterms:modified>
</cp:coreProperties>
</file>