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C8" w:rsidRPr="00A672BC" w:rsidRDefault="002530C8" w:rsidP="002530C8">
      <w:pPr>
        <w:pStyle w:val="1"/>
        <w:rPr>
          <w:sz w:val="36"/>
          <w:szCs w:val="36"/>
        </w:rPr>
      </w:pPr>
      <w:r w:rsidRPr="00A672BC">
        <w:rPr>
          <w:sz w:val="36"/>
          <w:szCs w:val="36"/>
        </w:rPr>
        <w:t>深圳市人民政府关于印发战略性新兴产业发展专项资金扶持政策的通知</w:t>
      </w:r>
    </w:p>
    <w:p w:rsidR="002530C8" w:rsidRPr="002530C8" w:rsidRDefault="002530C8" w:rsidP="002530C8">
      <w:pPr>
        <w:widowControl/>
        <w:shd w:val="clear" w:color="auto" w:fill="FFFFFF"/>
        <w:rPr>
          <w:rFonts w:ascii="&amp;quot" w:eastAsia="宋体" w:hAnsi="&amp;quot" w:cs="宋体" w:hint="eastAsia"/>
          <w:color w:val="333333"/>
          <w:kern w:val="0"/>
          <w:szCs w:val="21"/>
        </w:rPr>
      </w:pPr>
      <w:r w:rsidRPr="002530C8">
        <w:rPr>
          <w:rFonts w:ascii="&amp;quot" w:eastAsia="宋体" w:hAnsi="&amp;quot" w:cs="宋体"/>
          <w:color w:val="333333"/>
          <w:kern w:val="0"/>
          <w:szCs w:val="21"/>
          <w:bdr w:val="none" w:sz="0" w:space="0" w:color="auto" w:frame="1"/>
        </w:rPr>
        <w:t>深圳市发展和改革委员会</w:t>
      </w:r>
      <w:r>
        <w:rPr>
          <w:rFonts w:ascii="&amp;quot" w:eastAsia="宋体" w:hAnsi="&amp;quot" w:cs="宋体" w:hint="eastAsia"/>
          <w:color w:val="333333"/>
          <w:kern w:val="0"/>
          <w:szCs w:val="21"/>
          <w:bdr w:val="none" w:sz="0" w:space="0" w:color="auto" w:frame="1"/>
        </w:rPr>
        <w:t xml:space="preserve"> </w:t>
      </w:r>
      <w:r>
        <w:rPr>
          <w:rFonts w:ascii="&amp;quot" w:eastAsia="宋体" w:hAnsi="&amp;quot" w:cs="宋体"/>
          <w:color w:val="333333"/>
          <w:kern w:val="0"/>
          <w:szCs w:val="21"/>
          <w:bdr w:val="none" w:sz="0" w:space="0" w:color="auto" w:frame="1"/>
        </w:rPr>
        <w:t xml:space="preserve">                                 </w:t>
      </w:r>
      <w:r w:rsidRPr="002530C8">
        <w:rPr>
          <w:rFonts w:ascii="&amp;quot" w:eastAsia="宋体" w:hAnsi="&amp;quot" w:cs="宋体"/>
          <w:color w:val="333333"/>
          <w:kern w:val="0"/>
          <w:szCs w:val="21"/>
          <w:bdr w:val="none" w:sz="0" w:space="0" w:color="auto" w:frame="1"/>
        </w:rPr>
        <w:t>发布时间</w:t>
      </w:r>
      <w:r w:rsidRPr="002530C8">
        <w:rPr>
          <w:rFonts w:ascii="&amp;quot" w:eastAsia="宋体" w:hAnsi="&amp;quot" w:cs="宋体"/>
          <w:color w:val="333333"/>
          <w:kern w:val="0"/>
          <w:szCs w:val="21"/>
          <w:bdr w:val="none" w:sz="0" w:space="0" w:color="auto" w:frame="1"/>
        </w:rPr>
        <w:t>:2018-11-1</w:t>
      </w:r>
      <w:r>
        <w:rPr>
          <w:rFonts w:ascii="&amp;quot" w:eastAsia="宋体" w:hAnsi="&amp;quot" w:cs="宋体"/>
          <w:color w:val="333333"/>
          <w:kern w:val="0"/>
          <w:szCs w:val="21"/>
        </w:rPr>
        <w:t>6</w:t>
      </w:r>
    </w:p>
    <w:p w:rsidR="002530C8" w:rsidRPr="002530C8" w:rsidRDefault="002530C8" w:rsidP="002530C8">
      <w:pPr>
        <w:widowControl/>
        <w:shd w:val="clear" w:color="auto" w:fill="FFFFFF"/>
        <w:spacing w:line="420" w:lineRule="atLeast"/>
        <w:rPr>
          <w:rFonts w:ascii="&amp;quot" w:eastAsia="宋体" w:hAnsi="&amp;quot" w:cs="宋体" w:hint="eastAsia"/>
          <w:color w:val="333333"/>
          <w:kern w:val="0"/>
          <w:szCs w:val="21"/>
        </w:rPr>
      </w:pPr>
      <w:r w:rsidRPr="002530C8">
        <w:rPr>
          <w:rFonts w:ascii="&amp;quot" w:eastAsia="宋体" w:hAnsi="&amp;quot" w:cs="宋体"/>
          <w:color w:val="333333"/>
          <w:kern w:val="0"/>
          <w:szCs w:val="21"/>
        </w:rPr>
        <w:t>各区人民政府，市政府直属各单位：</w:t>
      </w:r>
    </w:p>
    <w:p w:rsidR="002530C8" w:rsidRPr="002530C8" w:rsidRDefault="002530C8" w:rsidP="002530C8">
      <w:pPr>
        <w:widowControl/>
        <w:shd w:val="clear" w:color="auto" w:fill="FFFFFF"/>
        <w:spacing w:line="420" w:lineRule="atLeast"/>
        <w:rPr>
          <w:rFonts w:ascii="&amp;quot" w:eastAsia="宋体" w:hAnsi="&amp;quot" w:cs="宋体" w:hint="eastAsia"/>
          <w:color w:val="333333"/>
          <w:kern w:val="0"/>
          <w:szCs w:val="21"/>
        </w:rPr>
      </w:pPr>
      <w:r w:rsidRPr="002530C8">
        <w:rPr>
          <w:rFonts w:ascii="&amp;quot" w:eastAsia="宋体" w:hAnsi="&amp;quot" w:cs="宋体"/>
          <w:color w:val="333333"/>
          <w:kern w:val="0"/>
          <w:szCs w:val="21"/>
        </w:rPr>
        <w:t>现将《深圳市战略性新兴产业发展专项资金扶持政策》印发给你们，请认真组织实施。</w:t>
      </w:r>
    </w:p>
    <w:p w:rsidR="002530C8" w:rsidRPr="002530C8" w:rsidRDefault="002530C8" w:rsidP="002530C8">
      <w:pPr>
        <w:widowControl/>
        <w:shd w:val="clear" w:color="auto" w:fill="FFFFFF"/>
        <w:spacing w:line="420" w:lineRule="atLeast"/>
        <w:jc w:val="right"/>
        <w:rPr>
          <w:rFonts w:ascii="&amp;quot" w:eastAsia="宋体" w:hAnsi="&amp;quot" w:cs="宋体" w:hint="eastAsia"/>
          <w:color w:val="333333"/>
          <w:kern w:val="0"/>
          <w:szCs w:val="21"/>
        </w:rPr>
      </w:pPr>
      <w:bookmarkStart w:id="0" w:name="_GoBack"/>
      <w:bookmarkEnd w:id="0"/>
      <w:r w:rsidRPr="002530C8">
        <w:rPr>
          <w:rFonts w:ascii="&amp;quot" w:eastAsia="宋体" w:hAnsi="&amp;quot" w:cs="宋体"/>
          <w:color w:val="333333"/>
          <w:kern w:val="0"/>
          <w:szCs w:val="21"/>
        </w:rPr>
        <w:t>深圳市人民政府</w:t>
      </w:r>
    </w:p>
    <w:p w:rsidR="002530C8" w:rsidRPr="002530C8" w:rsidRDefault="002530C8" w:rsidP="002530C8">
      <w:pPr>
        <w:widowControl/>
        <w:shd w:val="clear" w:color="auto" w:fill="FFFFFF"/>
        <w:spacing w:line="420" w:lineRule="atLeast"/>
        <w:jc w:val="right"/>
        <w:rPr>
          <w:rFonts w:ascii="&amp;quot" w:eastAsia="宋体" w:hAnsi="&amp;quot" w:cs="宋体" w:hint="eastAsia"/>
          <w:color w:val="333333"/>
          <w:kern w:val="0"/>
          <w:szCs w:val="21"/>
        </w:rPr>
      </w:pPr>
      <w:r w:rsidRPr="002530C8">
        <w:rPr>
          <w:rFonts w:ascii="&amp;quot" w:eastAsia="宋体" w:hAnsi="&amp;quot" w:cs="宋体"/>
          <w:color w:val="333333"/>
          <w:kern w:val="0"/>
          <w:szCs w:val="21"/>
        </w:rPr>
        <w:t>2018</w:t>
      </w:r>
      <w:r w:rsidRPr="002530C8">
        <w:rPr>
          <w:rFonts w:ascii="&amp;quot" w:eastAsia="宋体" w:hAnsi="&amp;quot" w:cs="宋体"/>
          <w:color w:val="333333"/>
          <w:kern w:val="0"/>
          <w:szCs w:val="21"/>
        </w:rPr>
        <w:t>年</w:t>
      </w:r>
      <w:r w:rsidRPr="002530C8">
        <w:rPr>
          <w:rFonts w:ascii="&amp;quot" w:eastAsia="宋体" w:hAnsi="&amp;quot" w:cs="宋体"/>
          <w:color w:val="333333"/>
          <w:kern w:val="0"/>
          <w:szCs w:val="21"/>
        </w:rPr>
        <w:t>11</w:t>
      </w:r>
      <w:r w:rsidRPr="002530C8">
        <w:rPr>
          <w:rFonts w:ascii="&amp;quot" w:eastAsia="宋体" w:hAnsi="&amp;quot" w:cs="宋体"/>
          <w:color w:val="333333"/>
          <w:kern w:val="0"/>
          <w:szCs w:val="21"/>
        </w:rPr>
        <w:t>月</w:t>
      </w:r>
      <w:r w:rsidRPr="002530C8">
        <w:rPr>
          <w:rFonts w:ascii="&amp;quot" w:eastAsia="宋体" w:hAnsi="&amp;quot" w:cs="宋体"/>
          <w:color w:val="333333"/>
          <w:kern w:val="0"/>
          <w:szCs w:val="21"/>
        </w:rPr>
        <w:t>2</w:t>
      </w:r>
      <w:r w:rsidRPr="002530C8">
        <w:rPr>
          <w:rFonts w:ascii="&amp;quot" w:eastAsia="宋体" w:hAnsi="&amp;quot" w:cs="宋体"/>
          <w:color w:val="333333"/>
          <w:kern w:val="0"/>
          <w:szCs w:val="21"/>
        </w:rPr>
        <w:t>日</w:t>
      </w:r>
    </w:p>
    <w:p w:rsidR="002530C8" w:rsidRPr="002530C8" w:rsidRDefault="002530C8" w:rsidP="002530C8">
      <w:pPr>
        <w:widowControl/>
        <w:shd w:val="clear" w:color="auto" w:fill="FFFFFF"/>
        <w:spacing w:line="420" w:lineRule="atLeast"/>
        <w:jc w:val="center"/>
        <w:rPr>
          <w:rFonts w:ascii="&amp;quot" w:eastAsia="宋体" w:hAnsi="&amp;quot" w:cs="宋体" w:hint="eastAsia"/>
          <w:color w:val="333333"/>
          <w:kern w:val="0"/>
          <w:szCs w:val="21"/>
        </w:rPr>
      </w:pPr>
      <w:r w:rsidRPr="002530C8">
        <w:rPr>
          <w:rFonts w:ascii="&amp;quot" w:eastAsia="宋体" w:hAnsi="&amp;quot" w:cs="宋体"/>
          <w:color w:val="333333"/>
          <w:kern w:val="0"/>
          <w:szCs w:val="21"/>
        </w:rPr>
        <w:t>深圳市战略性新兴产业发展专项资金扶持政策</w:t>
      </w:r>
    </w:p>
    <w:p w:rsidR="002530C8" w:rsidRPr="002530C8" w:rsidRDefault="002530C8" w:rsidP="002530C8">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为推动深圳战略性新兴产业发展，加快建设以创新为引领的现代化产业体系，加快把深圳打造成为竞争力影响力卓著的创新引领</w:t>
      </w:r>
      <w:proofErr w:type="gramStart"/>
      <w:r w:rsidRPr="002530C8">
        <w:rPr>
          <w:rFonts w:ascii="&amp;quot" w:eastAsia="宋体" w:hAnsi="&amp;quot" w:cs="宋体"/>
          <w:color w:val="333333"/>
          <w:kern w:val="0"/>
          <w:szCs w:val="21"/>
        </w:rPr>
        <w:t>型全球</w:t>
      </w:r>
      <w:proofErr w:type="gramEnd"/>
      <w:r w:rsidRPr="002530C8">
        <w:rPr>
          <w:rFonts w:ascii="&amp;quot" w:eastAsia="宋体" w:hAnsi="&amp;quot" w:cs="宋体"/>
          <w:color w:val="333333"/>
          <w:kern w:val="0"/>
          <w:szCs w:val="21"/>
        </w:rPr>
        <w:t>城市，制定本政策。</w:t>
      </w:r>
    </w:p>
    <w:p w:rsidR="002530C8" w:rsidRPr="002530C8" w:rsidRDefault="002530C8" w:rsidP="002530C8">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一、发展重点和工作机制</w:t>
      </w:r>
      <w:r w:rsidRPr="002530C8">
        <w:rPr>
          <w:rFonts w:ascii="&amp;quot" w:eastAsia="宋体" w:hAnsi="&amp;quot" w:cs="宋体"/>
          <w:color w:val="333333"/>
          <w:kern w:val="0"/>
          <w:szCs w:val="21"/>
        </w:rPr>
        <w:t> </w:t>
      </w:r>
    </w:p>
    <w:p w:rsidR="002530C8" w:rsidRPr="002530C8" w:rsidRDefault="002530C8" w:rsidP="002530C8">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（一）本政策适用于新一代信息技术、高端装备制造、绿色低碳、生物医药、数字经济、新材料、海洋经济等我市重点发展的战略性新兴产业。</w:t>
      </w:r>
    </w:p>
    <w:p w:rsidR="002530C8" w:rsidRPr="002530C8" w:rsidRDefault="002530C8" w:rsidP="002530C8">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二）深圳市新兴高技术产业发展领导小组全面统筹协调我市战略性新兴产业发展工作，解决跨区域、跨领域和跨部门的重大问题。各产业主管部门根据职责分工，负责政策推进落实、扶持计划组织实施、专项资金使用和绩效评价等工作。各区（新区）加强协调配合，形成全市工作合力。</w:t>
      </w:r>
    </w:p>
    <w:p w:rsidR="002530C8" w:rsidRPr="002530C8" w:rsidRDefault="002530C8" w:rsidP="002530C8">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三）市财政每年安排预算，设立市战略性新兴产业发展专项资金（以下简称专项资金），采用直接资助、股权投资、贷款贴息、风险补偿等多元化扶持手段，支持我市相关单位组织实施创新能力建设、产业化、应用示范推广、产业配套服务体系建设等项目。</w:t>
      </w:r>
    </w:p>
    <w:p w:rsidR="002530C8" w:rsidRPr="002530C8" w:rsidRDefault="002530C8" w:rsidP="002530C8">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二、提高自主创新能力</w:t>
      </w:r>
      <w:r w:rsidRPr="002530C8">
        <w:rPr>
          <w:rFonts w:ascii="&amp;quot" w:eastAsia="宋体" w:hAnsi="&amp;quot" w:cs="宋体"/>
          <w:color w:val="333333"/>
          <w:kern w:val="0"/>
          <w:szCs w:val="21"/>
        </w:rPr>
        <w:t> </w:t>
      </w:r>
    </w:p>
    <w:p w:rsidR="002530C8" w:rsidRPr="002530C8" w:rsidRDefault="002530C8" w:rsidP="002530C8">
      <w:pPr>
        <w:widowControl/>
        <w:shd w:val="clear" w:color="auto" w:fill="FFFFFF"/>
        <w:spacing w:line="420" w:lineRule="atLeast"/>
        <w:ind w:firstLineChars="100" w:firstLine="210"/>
        <w:rPr>
          <w:rFonts w:ascii="&amp;quot" w:eastAsia="宋体" w:hAnsi="&amp;quot" w:cs="宋体" w:hint="eastAsia"/>
          <w:color w:val="333333"/>
          <w:kern w:val="0"/>
          <w:szCs w:val="21"/>
        </w:rPr>
      </w:pPr>
      <w:r w:rsidRPr="002530C8">
        <w:rPr>
          <w:rFonts w:ascii="&amp;quot" w:eastAsia="宋体" w:hAnsi="&amp;quot" w:cs="宋体"/>
          <w:color w:val="333333"/>
          <w:kern w:val="0"/>
          <w:szCs w:val="21"/>
        </w:rPr>
        <w:t>（四）引导全社会加大基础研究支持力度，对推动我市在前沿领域取得原始创新突破的基础研究学科布局项目，以及支撑产业技术需求的应用基础研究项目，予以最高</w:t>
      </w:r>
      <w:r w:rsidRPr="002530C8">
        <w:rPr>
          <w:rFonts w:ascii="&amp;quot" w:eastAsia="宋体" w:hAnsi="&amp;quot" w:cs="宋体"/>
          <w:color w:val="333333"/>
          <w:kern w:val="0"/>
          <w:szCs w:val="21"/>
        </w:rPr>
        <w:t>300</w:t>
      </w:r>
      <w:r w:rsidRPr="002530C8">
        <w:rPr>
          <w:rFonts w:ascii="&amp;quot" w:eastAsia="宋体" w:hAnsi="&amp;quot" w:cs="宋体"/>
          <w:color w:val="333333"/>
          <w:kern w:val="0"/>
          <w:szCs w:val="21"/>
        </w:rPr>
        <w:t>万元支持。</w:t>
      </w:r>
    </w:p>
    <w:p w:rsidR="002530C8" w:rsidRPr="002530C8" w:rsidRDefault="002530C8" w:rsidP="002530C8">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（五）鼓励企业与高校、科研机构加强合作，围绕我市战略性新兴产业发展的瓶颈和薄弱环节，组织实施重点领域核心技术攻关项目，予以最高</w:t>
      </w:r>
      <w:r w:rsidRPr="002530C8">
        <w:rPr>
          <w:rFonts w:ascii="&amp;quot" w:eastAsia="宋体" w:hAnsi="&amp;quot" w:cs="宋体"/>
          <w:color w:val="333333"/>
          <w:kern w:val="0"/>
          <w:szCs w:val="21"/>
        </w:rPr>
        <w:t>1000</w:t>
      </w:r>
      <w:r w:rsidRPr="002530C8">
        <w:rPr>
          <w:rFonts w:ascii="&amp;quot" w:eastAsia="宋体" w:hAnsi="&amp;quot" w:cs="宋体"/>
          <w:color w:val="333333"/>
          <w:kern w:val="0"/>
          <w:szCs w:val="21"/>
        </w:rPr>
        <w:t>万元支持。</w:t>
      </w:r>
    </w:p>
    <w:p w:rsidR="002530C8" w:rsidRPr="002530C8" w:rsidRDefault="002530C8" w:rsidP="002530C8">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（六）支持承担国家、省（部）科技计划（专项）项目，参与或发起国际大科学计划，予以最高</w:t>
      </w:r>
      <w:r w:rsidRPr="002530C8">
        <w:rPr>
          <w:rFonts w:ascii="&amp;quot" w:eastAsia="宋体" w:hAnsi="&amp;quot" w:cs="宋体"/>
          <w:color w:val="333333"/>
          <w:kern w:val="0"/>
          <w:szCs w:val="21"/>
        </w:rPr>
        <w:t>1</w:t>
      </w:r>
      <w:r w:rsidRPr="002530C8">
        <w:rPr>
          <w:rFonts w:ascii="宋体" w:eastAsia="宋体" w:hAnsi="宋体" w:cs="宋体" w:hint="eastAsia"/>
          <w:color w:val="333333"/>
          <w:kern w:val="0"/>
          <w:szCs w:val="21"/>
        </w:rPr>
        <w:t>∶</w:t>
      </w:r>
      <w:r w:rsidRPr="002530C8">
        <w:rPr>
          <w:rFonts w:ascii="&amp;quot" w:eastAsia="宋体" w:hAnsi="&amp;quot" w:cs="宋体"/>
          <w:color w:val="333333"/>
          <w:kern w:val="0"/>
          <w:szCs w:val="21"/>
        </w:rPr>
        <w:t>1</w:t>
      </w:r>
      <w:r w:rsidRPr="002530C8">
        <w:rPr>
          <w:rFonts w:ascii="&amp;quot" w:eastAsia="宋体" w:hAnsi="&amp;quot" w:cs="宋体"/>
          <w:color w:val="333333"/>
          <w:kern w:val="0"/>
          <w:szCs w:val="21"/>
        </w:rPr>
        <w:t>配套支持，上级资助资金和市级配套资金总额不得超过项目总投资。</w:t>
      </w:r>
    </w:p>
    <w:p w:rsidR="002530C8" w:rsidRPr="002530C8" w:rsidRDefault="002530C8" w:rsidP="002530C8">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（七）支持建设国家重点实验室、国家工程研究中心等国家级创新载体，予以最高</w:t>
      </w:r>
      <w:r w:rsidRPr="002530C8">
        <w:rPr>
          <w:rFonts w:ascii="&amp;quot" w:eastAsia="宋体" w:hAnsi="&amp;quot" w:cs="宋体"/>
          <w:color w:val="333333"/>
          <w:kern w:val="0"/>
          <w:szCs w:val="21"/>
        </w:rPr>
        <w:t>3000</w:t>
      </w:r>
      <w:r w:rsidRPr="002530C8">
        <w:rPr>
          <w:rFonts w:ascii="&amp;quot" w:eastAsia="宋体" w:hAnsi="&amp;quot" w:cs="宋体"/>
          <w:color w:val="333333"/>
          <w:kern w:val="0"/>
          <w:szCs w:val="21"/>
        </w:rPr>
        <w:t>万元支持。支持建设国家企业技术中心，予以最高</w:t>
      </w:r>
      <w:r w:rsidRPr="002530C8">
        <w:rPr>
          <w:rFonts w:ascii="&amp;quot" w:eastAsia="宋体" w:hAnsi="&amp;quot" w:cs="宋体"/>
          <w:color w:val="333333"/>
          <w:kern w:val="0"/>
          <w:szCs w:val="21"/>
        </w:rPr>
        <w:t>1500</w:t>
      </w:r>
      <w:r w:rsidRPr="002530C8">
        <w:rPr>
          <w:rFonts w:ascii="&amp;quot" w:eastAsia="宋体" w:hAnsi="&amp;quot" w:cs="宋体"/>
          <w:color w:val="333333"/>
          <w:kern w:val="0"/>
          <w:szCs w:val="21"/>
        </w:rPr>
        <w:t>万元支持。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lastRenderedPageBreak/>
        <w:t>（八）支持建设省部共建国家重点实验室、国家地方联合工程研究中心，以及符合国家政策和我市需求且已开始实质性建设的国家级创新载体深圳分支机构，予以最高</w:t>
      </w:r>
      <w:r w:rsidRPr="002530C8">
        <w:rPr>
          <w:rFonts w:ascii="&amp;quot" w:eastAsia="宋体" w:hAnsi="&amp;quot" w:cs="宋体"/>
          <w:color w:val="333333"/>
          <w:kern w:val="0"/>
          <w:szCs w:val="21"/>
        </w:rPr>
        <w:t>2000</w:t>
      </w:r>
      <w:r w:rsidRPr="002530C8">
        <w:rPr>
          <w:rFonts w:ascii="&amp;quot" w:eastAsia="宋体" w:hAnsi="&amp;quot" w:cs="宋体"/>
          <w:color w:val="333333"/>
          <w:kern w:val="0"/>
          <w:szCs w:val="21"/>
        </w:rPr>
        <w:t>万元支持。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（九）支持建设市重点实验室、工程研究中心、公共技术服务平台、企业技术中心等市级创新载体，予以最高</w:t>
      </w:r>
      <w:r w:rsidRPr="002530C8">
        <w:rPr>
          <w:rFonts w:ascii="&amp;quot" w:eastAsia="宋体" w:hAnsi="&amp;quot" w:cs="宋体"/>
          <w:color w:val="333333"/>
          <w:kern w:val="0"/>
          <w:szCs w:val="21"/>
        </w:rPr>
        <w:t>1000</w:t>
      </w:r>
      <w:r w:rsidRPr="002530C8">
        <w:rPr>
          <w:rFonts w:ascii="&amp;quot" w:eastAsia="宋体" w:hAnsi="&amp;quot" w:cs="宋体"/>
          <w:color w:val="333333"/>
          <w:kern w:val="0"/>
          <w:szCs w:val="21"/>
        </w:rPr>
        <w:t>万元支持。其中，市级创新载体建设分为组建和提升两个阶段，每阶段分别予以最高</w:t>
      </w:r>
      <w:r w:rsidRPr="002530C8">
        <w:rPr>
          <w:rFonts w:ascii="&amp;quot" w:eastAsia="宋体" w:hAnsi="&amp;quot" w:cs="宋体"/>
          <w:color w:val="333333"/>
          <w:kern w:val="0"/>
          <w:szCs w:val="21"/>
        </w:rPr>
        <w:t>500</w:t>
      </w:r>
      <w:r w:rsidRPr="002530C8">
        <w:rPr>
          <w:rFonts w:ascii="&amp;quot" w:eastAsia="宋体" w:hAnsi="&amp;quot" w:cs="宋体"/>
          <w:color w:val="333333"/>
          <w:kern w:val="0"/>
          <w:szCs w:val="21"/>
        </w:rPr>
        <w:t>万元支持。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（十）支持各</w:t>
      </w:r>
      <w:proofErr w:type="gramStart"/>
      <w:r w:rsidRPr="002530C8">
        <w:rPr>
          <w:rFonts w:ascii="&amp;quot" w:eastAsia="宋体" w:hAnsi="&amp;quot" w:cs="宋体"/>
          <w:color w:val="333333"/>
          <w:kern w:val="0"/>
          <w:szCs w:val="21"/>
        </w:rPr>
        <w:t>类创新</w:t>
      </w:r>
      <w:proofErr w:type="gramEnd"/>
      <w:r w:rsidRPr="002530C8">
        <w:rPr>
          <w:rFonts w:ascii="&amp;quot" w:eastAsia="宋体" w:hAnsi="&amp;quot" w:cs="宋体"/>
          <w:color w:val="333333"/>
          <w:kern w:val="0"/>
          <w:szCs w:val="21"/>
        </w:rPr>
        <w:t>主体围绕重大科技基础设施、产业应用基础平台等建设需求，开展必要的科学实验、核心技术和关键设备预研，依托设施或平台开展具有重大引领作用的跨学科、大协同创新攻关，专项资金予以经费保障。</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三、促进产业高端发展</w:t>
      </w:r>
      <w:r w:rsidRPr="002530C8">
        <w:rPr>
          <w:rFonts w:ascii="&amp;quot" w:eastAsia="宋体" w:hAnsi="&amp;quot" w:cs="宋体"/>
          <w:color w:val="333333"/>
          <w:kern w:val="0"/>
          <w:szCs w:val="21"/>
        </w:rPr>
        <w:t> </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（十一）鼓励企业加快工艺、技术、产品高效转化，建设中试基地和中试生产线，予以最高</w:t>
      </w:r>
      <w:r w:rsidRPr="002530C8">
        <w:rPr>
          <w:rFonts w:ascii="&amp;quot" w:eastAsia="宋体" w:hAnsi="&amp;quot" w:cs="宋体"/>
          <w:color w:val="333333"/>
          <w:kern w:val="0"/>
          <w:szCs w:val="21"/>
        </w:rPr>
        <w:t>1000</w:t>
      </w:r>
      <w:r w:rsidRPr="002530C8">
        <w:rPr>
          <w:rFonts w:ascii="&amp;quot" w:eastAsia="宋体" w:hAnsi="&amp;quot" w:cs="宋体"/>
          <w:color w:val="333333"/>
          <w:kern w:val="0"/>
          <w:szCs w:val="21"/>
        </w:rPr>
        <w:t>万元支持。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（十二）鼓励企业以市场为导向，推动技术创新、产品创新、商业模式创新，开展新产品、新技术、新业态、新模式应用示范推广，予以最高</w:t>
      </w:r>
      <w:r w:rsidRPr="002530C8">
        <w:rPr>
          <w:rFonts w:ascii="&amp;quot" w:eastAsia="宋体" w:hAnsi="&amp;quot" w:cs="宋体"/>
          <w:color w:val="333333"/>
          <w:kern w:val="0"/>
          <w:szCs w:val="21"/>
        </w:rPr>
        <w:t>1000</w:t>
      </w:r>
      <w:r w:rsidRPr="002530C8">
        <w:rPr>
          <w:rFonts w:ascii="&amp;quot" w:eastAsia="宋体" w:hAnsi="&amp;quot" w:cs="宋体"/>
          <w:color w:val="333333"/>
          <w:kern w:val="0"/>
          <w:szCs w:val="21"/>
        </w:rPr>
        <w:t>万元支持。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（十三）支持企业实施自主创新成果产业化项目，采用</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事前立项、事后资助</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的方式，予以最高</w:t>
      </w:r>
      <w:r w:rsidRPr="002530C8">
        <w:rPr>
          <w:rFonts w:ascii="&amp;quot" w:eastAsia="宋体" w:hAnsi="&amp;quot" w:cs="宋体"/>
          <w:color w:val="333333"/>
          <w:kern w:val="0"/>
          <w:szCs w:val="21"/>
        </w:rPr>
        <w:t>1500</w:t>
      </w:r>
      <w:r w:rsidRPr="002530C8">
        <w:rPr>
          <w:rFonts w:ascii="&amp;quot" w:eastAsia="宋体" w:hAnsi="&amp;quot" w:cs="宋体"/>
          <w:color w:val="333333"/>
          <w:kern w:val="0"/>
          <w:szCs w:val="21"/>
        </w:rPr>
        <w:t>万元支持。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（十四）支持企业、高校、科研机构等开展产学研用合作，以基础研究、技术开发与产业化应用示范为重点，联合组织实施</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创新链＋产业链</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融合项目，予以每年最高</w:t>
      </w:r>
      <w:r w:rsidRPr="002530C8">
        <w:rPr>
          <w:rFonts w:ascii="&amp;quot" w:eastAsia="宋体" w:hAnsi="&amp;quot" w:cs="宋体"/>
          <w:color w:val="333333"/>
          <w:kern w:val="0"/>
          <w:szCs w:val="21"/>
        </w:rPr>
        <w:t>1500</w:t>
      </w:r>
      <w:r w:rsidRPr="002530C8">
        <w:rPr>
          <w:rFonts w:ascii="&amp;quot" w:eastAsia="宋体" w:hAnsi="&amp;quot" w:cs="宋体"/>
          <w:color w:val="333333"/>
          <w:kern w:val="0"/>
          <w:szCs w:val="21"/>
        </w:rPr>
        <w:t>万元支持，支持年限一般不超过</w:t>
      </w:r>
      <w:r w:rsidRPr="002530C8">
        <w:rPr>
          <w:rFonts w:ascii="&amp;quot" w:eastAsia="宋体" w:hAnsi="&amp;quot" w:cs="宋体"/>
          <w:color w:val="333333"/>
          <w:kern w:val="0"/>
          <w:szCs w:val="21"/>
        </w:rPr>
        <w:t>3</w:t>
      </w:r>
      <w:r w:rsidRPr="002530C8">
        <w:rPr>
          <w:rFonts w:ascii="&amp;quot" w:eastAsia="宋体" w:hAnsi="&amp;quot" w:cs="宋体"/>
          <w:color w:val="333333"/>
          <w:kern w:val="0"/>
          <w:szCs w:val="21"/>
        </w:rPr>
        <w:t>年。</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（十五）支持承担国家、省（部）产业发展计划（专项）项目，予以最高</w:t>
      </w:r>
      <w:r w:rsidRPr="002530C8">
        <w:rPr>
          <w:rFonts w:ascii="&amp;quot" w:eastAsia="宋体" w:hAnsi="&amp;quot" w:cs="宋体"/>
          <w:color w:val="333333"/>
          <w:kern w:val="0"/>
          <w:szCs w:val="21"/>
        </w:rPr>
        <w:t>1</w:t>
      </w:r>
      <w:r w:rsidRPr="002530C8">
        <w:rPr>
          <w:rFonts w:ascii="宋体" w:eastAsia="宋体" w:hAnsi="宋体" w:cs="宋体" w:hint="eastAsia"/>
          <w:color w:val="333333"/>
          <w:kern w:val="0"/>
          <w:szCs w:val="21"/>
        </w:rPr>
        <w:t>∶</w:t>
      </w:r>
      <w:r w:rsidRPr="002530C8">
        <w:rPr>
          <w:rFonts w:ascii="&amp;quot" w:eastAsia="宋体" w:hAnsi="&amp;quot" w:cs="宋体"/>
          <w:color w:val="333333"/>
          <w:kern w:val="0"/>
          <w:szCs w:val="21"/>
        </w:rPr>
        <w:t>1</w:t>
      </w:r>
      <w:r w:rsidRPr="002530C8">
        <w:rPr>
          <w:rFonts w:ascii="&amp;quot" w:eastAsia="宋体" w:hAnsi="&amp;quot" w:cs="宋体"/>
          <w:color w:val="333333"/>
          <w:kern w:val="0"/>
          <w:szCs w:val="21"/>
        </w:rPr>
        <w:t>配套支持，最高不超过</w:t>
      </w:r>
      <w:r w:rsidRPr="002530C8">
        <w:rPr>
          <w:rFonts w:ascii="&amp;quot" w:eastAsia="宋体" w:hAnsi="&amp;quot" w:cs="宋体"/>
          <w:color w:val="333333"/>
          <w:kern w:val="0"/>
          <w:szCs w:val="21"/>
        </w:rPr>
        <w:t>1500</w:t>
      </w:r>
      <w:r w:rsidRPr="002530C8">
        <w:rPr>
          <w:rFonts w:ascii="&amp;quot" w:eastAsia="宋体" w:hAnsi="&amp;quot" w:cs="宋体"/>
          <w:color w:val="333333"/>
          <w:kern w:val="0"/>
          <w:szCs w:val="21"/>
        </w:rPr>
        <w:t>万元，且资助资金与国家、省（部）资助资金总和不超过项目总投资的</w:t>
      </w:r>
      <w:r w:rsidRPr="002530C8">
        <w:rPr>
          <w:rFonts w:ascii="&amp;quot" w:eastAsia="宋体" w:hAnsi="&amp;quot" w:cs="宋体"/>
          <w:color w:val="333333"/>
          <w:kern w:val="0"/>
          <w:szCs w:val="21"/>
        </w:rPr>
        <w:t>40%</w:t>
      </w:r>
      <w:r w:rsidRPr="002530C8">
        <w:rPr>
          <w:rFonts w:ascii="&amp;quot" w:eastAsia="宋体" w:hAnsi="&amp;quot" w:cs="宋体"/>
          <w:color w:val="333333"/>
          <w:kern w:val="0"/>
          <w:szCs w:val="21"/>
        </w:rPr>
        <w:t>。</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（十六）对重点引进的国际高端研发型企业，以及可填补我市产业链空白、经济和社会效益特别突出的重大产业项目，经市政府审定同意后，专项资金予以研发费用、设备购置补贴等综合支持。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四、拓展金融支持手段</w:t>
      </w:r>
      <w:r w:rsidRPr="002530C8">
        <w:rPr>
          <w:rFonts w:ascii="&amp;quot" w:eastAsia="宋体" w:hAnsi="&amp;quot" w:cs="宋体"/>
          <w:color w:val="333333"/>
          <w:kern w:val="0"/>
          <w:szCs w:val="21"/>
        </w:rPr>
        <w:t> </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（十七）探索设立产业化中试基金，加大对重点领域中试环节精准扶持。专项资金对海外并购基金、中试基金投资的企业和项目予以重点支持。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（十八）加强与股权投资机构合作，对企业实施的产业化项目，予以最高</w:t>
      </w:r>
      <w:r w:rsidRPr="002530C8">
        <w:rPr>
          <w:rFonts w:ascii="&amp;quot" w:eastAsia="宋体" w:hAnsi="&amp;quot" w:cs="宋体"/>
          <w:color w:val="333333"/>
          <w:kern w:val="0"/>
          <w:szCs w:val="21"/>
        </w:rPr>
        <w:t>3000</w:t>
      </w:r>
      <w:r w:rsidRPr="002530C8">
        <w:rPr>
          <w:rFonts w:ascii="&amp;quot" w:eastAsia="宋体" w:hAnsi="&amp;quot" w:cs="宋体"/>
          <w:color w:val="333333"/>
          <w:kern w:val="0"/>
          <w:szCs w:val="21"/>
        </w:rPr>
        <w:t>万元股权资金支持。其中，资助资金分为股权投资和直接资助两部分，每部分资金分别最高不超过</w:t>
      </w:r>
      <w:r w:rsidRPr="002530C8">
        <w:rPr>
          <w:rFonts w:ascii="&amp;quot" w:eastAsia="宋体" w:hAnsi="&amp;quot" w:cs="宋体"/>
          <w:color w:val="333333"/>
          <w:kern w:val="0"/>
          <w:szCs w:val="21"/>
        </w:rPr>
        <w:t>1500</w:t>
      </w:r>
      <w:r w:rsidRPr="002530C8">
        <w:rPr>
          <w:rFonts w:ascii="&amp;quot" w:eastAsia="宋体" w:hAnsi="&amp;quot" w:cs="宋体"/>
          <w:color w:val="333333"/>
          <w:kern w:val="0"/>
          <w:szCs w:val="21"/>
        </w:rPr>
        <w:t>万元。</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（十九）支持企业采用银行贷款、债券融资方式实施重大产业化项目，按照贷款或债券利息总额的</w:t>
      </w:r>
      <w:r w:rsidRPr="002530C8">
        <w:rPr>
          <w:rFonts w:ascii="&amp;quot" w:eastAsia="宋体" w:hAnsi="&amp;quot" w:cs="宋体"/>
          <w:color w:val="333333"/>
          <w:kern w:val="0"/>
          <w:szCs w:val="21"/>
        </w:rPr>
        <w:t>70%</w:t>
      </w:r>
      <w:r w:rsidRPr="002530C8">
        <w:rPr>
          <w:rFonts w:ascii="&amp;quot" w:eastAsia="宋体" w:hAnsi="&amp;quot" w:cs="宋体"/>
          <w:color w:val="333333"/>
          <w:kern w:val="0"/>
          <w:szCs w:val="21"/>
        </w:rPr>
        <w:t>予以贴息支持，贴息金额最高不超过</w:t>
      </w:r>
      <w:r w:rsidRPr="002530C8">
        <w:rPr>
          <w:rFonts w:ascii="&amp;quot" w:eastAsia="宋体" w:hAnsi="&amp;quot" w:cs="宋体"/>
          <w:color w:val="333333"/>
          <w:kern w:val="0"/>
          <w:szCs w:val="21"/>
        </w:rPr>
        <w:t>1500</w:t>
      </w:r>
      <w:r w:rsidRPr="002530C8">
        <w:rPr>
          <w:rFonts w:ascii="&amp;quot" w:eastAsia="宋体" w:hAnsi="&amp;quot" w:cs="宋体"/>
          <w:color w:val="333333"/>
          <w:kern w:val="0"/>
          <w:szCs w:val="21"/>
        </w:rPr>
        <w:t>万元。</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lastRenderedPageBreak/>
        <w:t>（二十）引导银行为中小企业提供产业化信用贷款支持，贷款金额最高不超过</w:t>
      </w:r>
      <w:r w:rsidRPr="002530C8">
        <w:rPr>
          <w:rFonts w:ascii="&amp;quot" w:eastAsia="宋体" w:hAnsi="&amp;quot" w:cs="宋体"/>
          <w:color w:val="333333"/>
          <w:kern w:val="0"/>
          <w:szCs w:val="21"/>
        </w:rPr>
        <w:t>1500</w:t>
      </w:r>
      <w:r w:rsidRPr="002530C8">
        <w:rPr>
          <w:rFonts w:ascii="&amp;quot" w:eastAsia="宋体" w:hAnsi="&amp;quot" w:cs="宋体"/>
          <w:color w:val="333333"/>
          <w:kern w:val="0"/>
          <w:szCs w:val="21"/>
        </w:rPr>
        <w:t>万元，按照贷款本金损失的</w:t>
      </w:r>
      <w:r w:rsidRPr="002530C8">
        <w:rPr>
          <w:rFonts w:ascii="&amp;quot" w:eastAsia="宋体" w:hAnsi="&amp;quot" w:cs="宋体"/>
          <w:color w:val="333333"/>
          <w:kern w:val="0"/>
          <w:szCs w:val="21"/>
        </w:rPr>
        <w:t>50%</w:t>
      </w:r>
      <w:r w:rsidRPr="002530C8">
        <w:rPr>
          <w:rFonts w:ascii="&amp;quot" w:eastAsia="宋体" w:hAnsi="&amp;quot" w:cs="宋体"/>
          <w:color w:val="333333"/>
          <w:kern w:val="0"/>
          <w:szCs w:val="21"/>
        </w:rPr>
        <w:t>予以风险补偿，按照贷款利息的</w:t>
      </w:r>
      <w:r w:rsidRPr="002530C8">
        <w:rPr>
          <w:rFonts w:ascii="&amp;quot" w:eastAsia="宋体" w:hAnsi="&amp;quot" w:cs="宋体"/>
          <w:color w:val="333333"/>
          <w:kern w:val="0"/>
          <w:szCs w:val="21"/>
        </w:rPr>
        <w:t>50%</w:t>
      </w:r>
      <w:r w:rsidRPr="002530C8">
        <w:rPr>
          <w:rFonts w:ascii="&amp;quot" w:eastAsia="宋体" w:hAnsi="&amp;quot" w:cs="宋体"/>
          <w:color w:val="333333"/>
          <w:kern w:val="0"/>
          <w:szCs w:val="21"/>
        </w:rPr>
        <w:t>予以贴息支持。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（二十一）引导担保机构为中小企业提供产业化担保贷款支持，贷款金额最高不超过</w:t>
      </w:r>
      <w:r w:rsidRPr="002530C8">
        <w:rPr>
          <w:rFonts w:ascii="&amp;quot" w:eastAsia="宋体" w:hAnsi="&amp;quot" w:cs="宋体"/>
          <w:color w:val="333333"/>
          <w:kern w:val="0"/>
          <w:szCs w:val="21"/>
        </w:rPr>
        <w:t>1500</w:t>
      </w:r>
      <w:r w:rsidRPr="002530C8">
        <w:rPr>
          <w:rFonts w:ascii="&amp;quot" w:eastAsia="宋体" w:hAnsi="&amp;quot" w:cs="宋体"/>
          <w:color w:val="333333"/>
          <w:kern w:val="0"/>
          <w:szCs w:val="21"/>
        </w:rPr>
        <w:t>万元，按照贷款本金损失的</w:t>
      </w:r>
      <w:r w:rsidRPr="002530C8">
        <w:rPr>
          <w:rFonts w:ascii="&amp;quot" w:eastAsia="宋体" w:hAnsi="&amp;quot" w:cs="宋体"/>
          <w:color w:val="333333"/>
          <w:kern w:val="0"/>
          <w:szCs w:val="21"/>
        </w:rPr>
        <w:t>50%</w:t>
      </w:r>
      <w:r w:rsidRPr="002530C8">
        <w:rPr>
          <w:rFonts w:ascii="&amp;quot" w:eastAsia="宋体" w:hAnsi="&amp;quot" w:cs="宋体"/>
          <w:color w:val="333333"/>
          <w:kern w:val="0"/>
          <w:szCs w:val="21"/>
        </w:rPr>
        <w:t>予以风险补偿，按照贷款利息的</w:t>
      </w:r>
      <w:r w:rsidRPr="002530C8">
        <w:rPr>
          <w:rFonts w:ascii="&amp;quot" w:eastAsia="宋体" w:hAnsi="&amp;quot" w:cs="宋体"/>
          <w:color w:val="333333"/>
          <w:kern w:val="0"/>
          <w:szCs w:val="21"/>
        </w:rPr>
        <w:t>50%</w:t>
      </w:r>
      <w:r w:rsidRPr="002530C8">
        <w:rPr>
          <w:rFonts w:ascii="&amp;quot" w:eastAsia="宋体" w:hAnsi="&amp;quot" w:cs="宋体"/>
          <w:color w:val="333333"/>
          <w:kern w:val="0"/>
          <w:szCs w:val="21"/>
        </w:rPr>
        <w:t>予以贴息支持，按照担保费用的</w:t>
      </w:r>
      <w:r w:rsidRPr="002530C8">
        <w:rPr>
          <w:rFonts w:ascii="&amp;quot" w:eastAsia="宋体" w:hAnsi="&amp;quot" w:cs="宋体"/>
          <w:color w:val="333333"/>
          <w:kern w:val="0"/>
          <w:szCs w:val="21"/>
        </w:rPr>
        <w:t>50%</w:t>
      </w:r>
      <w:r w:rsidRPr="002530C8">
        <w:rPr>
          <w:rFonts w:ascii="&amp;quot" w:eastAsia="宋体" w:hAnsi="&amp;quot" w:cs="宋体"/>
          <w:color w:val="333333"/>
          <w:kern w:val="0"/>
          <w:szCs w:val="21"/>
        </w:rPr>
        <w:t>予以担保补贴。</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（二十二）引导融资租赁机构为企业提供产业化设备融资租赁支持，金额最高不超过</w:t>
      </w:r>
      <w:r w:rsidRPr="002530C8">
        <w:rPr>
          <w:rFonts w:ascii="&amp;quot" w:eastAsia="宋体" w:hAnsi="&amp;quot" w:cs="宋体"/>
          <w:color w:val="333333"/>
          <w:kern w:val="0"/>
          <w:szCs w:val="21"/>
        </w:rPr>
        <w:t>5000</w:t>
      </w:r>
      <w:r w:rsidRPr="002530C8">
        <w:rPr>
          <w:rFonts w:ascii="&amp;quot" w:eastAsia="宋体" w:hAnsi="&amp;quot" w:cs="宋体"/>
          <w:color w:val="333333"/>
          <w:kern w:val="0"/>
          <w:szCs w:val="21"/>
        </w:rPr>
        <w:t>万元，按照本金损失的</w:t>
      </w:r>
      <w:r w:rsidRPr="002530C8">
        <w:rPr>
          <w:rFonts w:ascii="&amp;quot" w:eastAsia="宋体" w:hAnsi="&amp;quot" w:cs="宋体"/>
          <w:color w:val="333333"/>
          <w:kern w:val="0"/>
          <w:szCs w:val="21"/>
        </w:rPr>
        <w:t>40%</w:t>
      </w:r>
      <w:r w:rsidRPr="002530C8">
        <w:rPr>
          <w:rFonts w:ascii="&amp;quot" w:eastAsia="宋体" w:hAnsi="&amp;quot" w:cs="宋体"/>
          <w:color w:val="333333"/>
          <w:kern w:val="0"/>
          <w:szCs w:val="21"/>
        </w:rPr>
        <w:t>予以风险补偿，按照融资租赁利息的</w:t>
      </w:r>
      <w:r w:rsidRPr="002530C8">
        <w:rPr>
          <w:rFonts w:ascii="&amp;quot" w:eastAsia="宋体" w:hAnsi="&amp;quot" w:cs="宋体"/>
          <w:color w:val="333333"/>
          <w:kern w:val="0"/>
          <w:szCs w:val="21"/>
        </w:rPr>
        <w:t>50%</w:t>
      </w:r>
      <w:r w:rsidRPr="002530C8">
        <w:rPr>
          <w:rFonts w:ascii="&amp;quot" w:eastAsia="宋体" w:hAnsi="&amp;quot" w:cs="宋体"/>
          <w:color w:val="333333"/>
          <w:kern w:val="0"/>
          <w:szCs w:val="21"/>
        </w:rPr>
        <w:t>予以贴息支持。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五、提升产业配套服务能力</w:t>
      </w:r>
      <w:r w:rsidRPr="002530C8">
        <w:rPr>
          <w:rFonts w:ascii="&amp;quot" w:eastAsia="宋体" w:hAnsi="&amp;quot" w:cs="宋体"/>
          <w:color w:val="333333"/>
          <w:kern w:val="0"/>
          <w:szCs w:val="21"/>
        </w:rPr>
        <w:t> </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（二十三）依托国家和省级</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双创</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示范基地以及市级创新创业基地，支持建设资源共享、检验检测等创新创业公共服务平台，予以最高</w:t>
      </w:r>
      <w:r w:rsidRPr="002530C8">
        <w:rPr>
          <w:rFonts w:ascii="&amp;quot" w:eastAsia="宋体" w:hAnsi="&amp;quot" w:cs="宋体"/>
          <w:color w:val="333333"/>
          <w:kern w:val="0"/>
          <w:szCs w:val="21"/>
        </w:rPr>
        <w:t>1000</w:t>
      </w:r>
      <w:r w:rsidRPr="002530C8">
        <w:rPr>
          <w:rFonts w:ascii="&amp;quot" w:eastAsia="宋体" w:hAnsi="&amp;quot" w:cs="宋体"/>
          <w:color w:val="333333"/>
          <w:kern w:val="0"/>
          <w:szCs w:val="21"/>
        </w:rPr>
        <w:t>万元支持。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（二十四）鼓励企业为开拓国内外市场，满足其技术、产品及服务符合不同国家和地区的上市要求，取得各类市场准入注册、认证和许可，予以最高</w:t>
      </w:r>
      <w:r w:rsidRPr="002530C8">
        <w:rPr>
          <w:rFonts w:ascii="&amp;quot" w:eastAsia="宋体" w:hAnsi="&amp;quot" w:cs="宋体"/>
          <w:color w:val="333333"/>
          <w:kern w:val="0"/>
          <w:szCs w:val="21"/>
        </w:rPr>
        <w:t>500</w:t>
      </w:r>
      <w:r w:rsidRPr="002530C8">
        <w:rPr>
          <w:rFonts w:ascii="&amp;quot" w:eastAsia="宋体" w:hAnsi="&amp;quot" w:cs="宋体"/>
          <w:color w:val="333333"/>
          <w:kern w:val="0"/>
          <w:szCs w:val="21"/>
        </w:rPr>
        <w:t>万元事后支持。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（二十五）引导行业协会、产业联盟、</w:t>
      </w:r>
      <w:proofErr w:type="gramStart"/>
      <w:r w:rsidRPr="002530C8">
        <w:rPr>
          <w:rFonts w:ascii="&amp;quot" w:eastAsia="宋体" w:hAnsi="&amp;quot" w:cs="宋体"/>
          <w:color w:val="333333"/>
          <w:kern w:val="0"/>
          <w:szCs w:val="21"/>
        </w:rPr>
        <w:t>新型智库</w:t>
      </w:r>
      <w:proofErr w:type="gramEnd"/>
      <w:r w:rsidRPr="002530C8">
        <w:rPr>
          <w:rFonts w:ascii="&amp;quot" w:eastAsia="宋体" w:hAnsi="&amp;quot" w:cs="宋体"/>
          <w:color w:val="333333"/>
          <w:kern w:val="0"/>
          <w:szCs w:val="21"/>
        </w:rPr>
        <w:t>等公共服务机构提供产学研合作、科技和产业创新平台规划建设、标准制定、决策咨询、行业交流等服务，予以最高</w:t>
      </w:r>
      <w:r w:rsidRPr="002530C8">
        <w:rPr>
          <w:rFonts w:ascii="&amp;quot" w:eastAsia="宋体" w:hAnsi="&amp;quot" w:cs="宋体"/>
          <w:color w:val="333333"/>
          <w:kern w:val="0"/>
          <w:szCs w:val="21"/>
        </w:rPr>
        <w:t>300</w:t>
      </w:r>
      <w:r w:rsidRPr="002530C8">
        <w:rPr>
          <w:rFonts w:ascii="&amp;quot" w:eastAsia="宋体" w:hAnsi="&amp;quot" w:cs="宋体"/>
          <w:color w:val="333333"/>
          <w:kern w:val="0"/>
          <w:szCs w:val="21"/>
        </w:rPr>
        <w:t>万元支持。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（二十六）支持高校、企业、行业协会等机构主办或承办战略性新兴产业领域的国内外知名展会、高端论坛等活动，予以最高</w:t>
      </w:r>
      <w:r w:rsidRPr="002530C8">
        <w:rPr>
          <w:rFonts w:ascii="&amp;quot" w:eastAsia="宋体" w:hAnsi="&amp;quot" w:cs="宋体"/>
          <w:color w:val="333333"/>
          <w:kern w:val="0"/>
          <w:szCs w:val="21"/>
        </w:rPr>
        <w:t>300</w:t>
      </w:r>
      <w:r w:rsidRPr="002530C8">
        <w:rPr>
          <w:rFonts w:ascii="&amp;quot" w:eastAsia="宋体" w:hAnsi="&amp;quot" w:cs="宋体"/>
          <w:color w:val="333333"/>
          <w:kern w:val="0"/>
          <w:szCs w:val="21"/>
        </w:rPr>
        <w:t>万元事后支持。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（二十七）支持各区（新区）在重点产业领域实施应用示范、区域集聚试点、制造业创新中心、产业创新中心、产业基础设施群等重大工程包项目，专项资金予以配套支持。</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六、创新管理体制机制</w:t>
      </w:r>
      <w:r w:rsidRPr="002530C8">
        <w:rPr>
          <w:rFonts w:ascii="&amp;quot" w:eastAsia="宋体" w:hAnsi="&amp;quot" w:cs="宋体"/>
          <w:color w:val="333333"/>
          <w:kern w:val="0"/>
          <w:szCs w:val="21"/>
        </w:rPr>
        <w:t> </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（二十八）积极探索项目招标悬赏制度，采用项目经理人管理制度和</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里程碑</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考核机制，面向全球招标悬赏任务承接团队，重点解决前沿技术工程化和关键零部件研制等瓶颈问题。</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（二十九）推行项目管理第三</w:t>
      </w:r>
      <w:proofErr w:type="gramStart"/>
      <w:r w:rsidRPr="002530C8">
        <w:rPr>
          <w:rFonts w:ascii="&amp;quot" w:eastAsia="宋体" w:hAnsi="&amp;quot" w:cs="宋体"/>
          <w:color w:val="333333"/>
          <w:kern w:val="0"/>
          <w:szCs w:val="21"/>
        </w:rPr>
        <w:t>方专业</w:t>
      </w:r>
      <w:proofErr w:type="gramEnd"/>
      <w:r w:rsidRPr="002530C8">
        <w:rPr>
          <w:rFonts w:ascii="&amp;quot" w:eastAsia="宋体" w:hAnsi="&amp;quot" w:cs="宋体"/>
          <w:color w:val="333333"/>
          <w:kern w:val="0"/>
          <w:szCs w:val="21"/>
        </w:rPr>
        <w:t>机构试点，产业主管部门可委托第三</w:t>
      </w:r>
      <w:proofErr w:type="gramStart"/>
      <w:r w:rsidRPr="002530C8">
        <w:rPr>
          <w:rFonts w:ascii="&amp;quot" w:eastAsia="宋体" w:hAnsi="&amp;quot" w:cs="宋体"/>
          <w:color w:val="333333"/>
          <w:kern w:val="0"/>
          <w:szCs w:val="21"/>
        </w:rPr>
        <w:t>方专业</w:t>
      </w:r>
      <w:proofErr w:type="gramEnd"/>
      <w:r w:rsidRPr="002530C8">
        <w:rPr>
          <w:rFonts w:ascii="&amp;quot" w:eastAsia="宋体" w:hAnsi="&amp;quot" w:cs="宋体"/>
          <w:color w:val="333333"/>
          <w:kern w:val="0"/>
          <w:szCs w:val="21"/>
        </w:rPr>
        <w:t>机构开展项目评审立项、过程管理、验收评价等项目管理工作，对第三</w:t>
      </w:r>
      <w:proofErr w:type="gramStart"/>
      <w:r w:rsidRPr="002530C8">
        <w:rPr>
          <w:rFonts w:ascii="&amp;quot" w:eastAsia="宋体" w:hAnsi="&amp;quot" w:cs="宋体"/>
          <w:color w:val="333333"/>
          <w:kern w:val="0"/>
          <w:szCs w:val="21"/>
        </w:rPr>
        <w:t>方专业</w:t>
      </w:r>
      <w:proofErr w:type="gramEnd"/>
      <w:r w:rsidRPr="002530C8">
        <w:rPr>
          <w:rFonts w:ascii="&amp;quot" w:eastAsia="宋体" w:hAnsi="&amp;quot" w:cs="宋体"/>
          <w:color w:val="333333"/>
          <w:kern w:val="0"/>
          <w:szCs w:val="21"/>
        </w:rPr>
        <w:t>机构进行业务指导和监管，并提供相关条件保障。</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三十）落实失信联合惩戒制度，项目单位及其法定代表人、项目负责人和直接责任人等责任主体，若存在失信行为且被相关部门列入违规失信联合惩戒对象的，将依法限制申请专项资金扶持。全面推行合同契约管理，建立项目单位及其责任主体信用积分管理制度。</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七、其他</w:t>
      </w:r>
      <w:r w:rsidRPr="002530C8">
        <w:rPr>
          <w:rFonts w:ascii="&amp;quot" w:eastAsia="宋体" w:hAnsi="&amp;quot" w:cs="宋体"/>
          <w:color w:val="333333"/>
          <w:kern w:val="0"/>
          <w:szCs w:val="21"/>
        </w:rPr>
        <w:t> </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（三十一）对获得市战略性新兴产业专项资金资助的项目，区级专项资金予以配套资助金额原则上不得超过市级专项资金资助金额的</w:t>
      </w:r>
      <w:r w:rsidRPr="002530C8">
        <w:rPr>
          <w:rFonts w:ascii="&amp;quot" w:eastAsia="宋体" w:hAnsi="&amp;quot" w:cs="宋体"/>
          <w:color w:val="333333"/>
          <w:kern w:val="0"/>
          <w:szCs w:val="21"/>
        </w:rPr>
        <w:t>50%</w:t>
      </w:r>
      <w:r w:rsidRPr="002530C8">
        <w:rPr>
          <w:rFonts w:ascii="&amp;quot" w:eastAsia="宋体" w:hAnsi="&amp;quot" w:cs="宋体"/>
          <w:color w:val="333333"/>
          <w:kern w:val="0"/>
          <w:szCs w:val="21"/>
        </w:rPr>
        <w:t>，对采用融资贴息方式的，市区两级资助金额合计不得超过项目实际支付利息的</w:t>
      </w:r>
      <w:r w:rsidRPr="002530C8">
        <w:rPr>
          <w:rFonts w:ascii="&amp;quot" w:eastAsia="宋体" w:hAnsi="&amp;quot" w:cs="宋体"/>
          <w:color w:val="333333"/>
          <w:kern w:val="0"/>
          <w:szCs w:val="21"/>
        </w:rPr>
        <w:t>70%</w:t>
      </w:r>
      <w:r w:rsidRPr="002530C8">
        <w:rPr>
          <w:rFonts w:ascii="&amp;quot" w:eastAsia="宋体" w:hAnsi="&amp;quot" w:cs="宋体"/>
          <w:color w:val="333333"/>
          <w:kern w:val="0"/>
          <w:szCs w:val="21"/>
        </w:rPr>
        <w:t>。</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lastRenderedPageBreak/>
        <w:t>（三十二）各产业主管部门可根据本政策，结合不同产业发展特点和实际情况，出台相关细分产业领域的支持政策或措施。各产业主管部门应在本政策出台后，</w:t>
      </w:r>
      <w:r w:rsidRPr="002530C8">
        <w:rPr>
          <w:rFonts w:ascii="&amp;quot" w:eastAsia="宋体" w:hAnsi="&amp;quot" w:cs="宋体"/>
          <w:color w:val="333333"/>
          <w:kern w:val="0"/>
          <w:szCs w:val="21"/>
        </w:rPr>
        <w:t>3</w:t>
      </w:r>
      <w:r w:rsidRPr="002530C8">
        <w:rPr>
          <w:rFonts w:ascii="&amp;quot" w:eastAsia="宋体" w:hAnsi="&amp;quot" w:cs="宋体"/>
          <w:color w:val="333333"/>
          <w:kern w:val="0"/>
          <w:szCs w:val="21"/>
        </w:rPr>
        <w:t>个月内制定实施细则。</w:t>
      </w:r>
    </w:p>
    <w:p w:rsidR="002530C8" w:rsidRPr="002530C8" w:rsidRDefault="002530C8" w:rsidP="00A672BC">
      <w:pPr>
        <w:widowControl/>
        <w:shd w:val="clear" w:color="auto" w:fill="FFFFFF"/>
        <w:spacing w:line="420" w:lineRule="atLeast"/>
        <w:ind w:firstLineChars="200" w:firstLine="420"/>
        <w:rPr>
          <w:rFonts w:ascii="&amp;quot" w:eastAsia="宋体" w:hAnsi="&amp;quot" w:cs="宋体" w:hint="eastAsia"/>
          <w:color w:val="333333"/>
          <w:kern w:val="0"/>
          <w:szCs w:val="21"/>
        </w:rPr>
      </w:pPr>
      <w:r w:rsidRPr="002530C8">
        <w:rPr>
          <w:rFonts w:ascii="&amp;quot" w:eastAsia="宋体" w:hAnsi="&amp;quot" w:cs="宋体"/>
          <w:color w:val="333333"/>
          <w:kern w:val="0"/>
          <w:szCs w:val="21"/>
        </w:rPr>
        <w:t>（三十三）本政策自</w:t>
      </w:r>
      <w:r w:rsidRPr="002530C8">
        <w:rPr>
          <w:rFonts w:ascii="&amp;quot" w:eastAsia="宋体" w:hAnsi="&amp;quot" w:cs="宋体"/>
          <w:color w:val="333333"/>
          <w:kern w:val="0"/>
          <w:szCs w:val="21"/>
        </w:rPr>
        <w:t>2018</w:t>
      </w:r>
      <w:r w:rsidRPr="002530C8">
        <w:rPr>
          <w:rFonts w:ascii="&amp;quot" w:eastAsia="宋体" w:hAnsi="&amp;quot" w:cs="宋体"/>
          <w:color w:val="333333"/>
          <w:kern w:val="0"/>
          <w:szCs w:val="21"/>
        </w:rPr>
        <w:t>年</w:t>
      </w:r>
      <w:r w:rsidRPr="002530C8">
        <w:rPr>
          <w:rFonts w:ascii="&amp;quot" w:eastAsia="宋体" w:hAnsi="&amp;quot" w:cs="宋体"/>
          <w:color w:val="333333"/>
          <w:kern w:val="0"/>
          <w:szCs w:val="21"/>
        </w:rPr>
        <w:t>11</w:t>
      </w:r>
      <w:r w:rsidRPr="002530C8">
        <w:rPr>
          <w:rFonts w:ascii="&amp;quot" w:eastAsia="宋体" w:hAnsi="&amp;quot" w:cs="宋体"/>
          <w:color w:val="333333"/>
          <w:kern w:val="0"/>
          <w:szCs w:val="21"/>
        </w:rPr>
        <w:t>月</w:t>
      </w:r>
      <w:r w:rsidRPr="002530C8">
        <w:rPr>
          <w:rFonts w:ascii="&amp;quot" w:eastAsia="宋体" w:hAnsi="&amp;quot" w:cs="宋体"/>
          <w:color w:val="333333"/>
          <w:kern w:val="0"/>
          <w:szCs w:val="21"/>
        </w:rPr>
        <w:t>15</w:t>
      </w:r>
      <w:r w:rsidRPr="002530C8">
        <w:rPr>
          <w:rFonts w:ascii="&amp;quot" w:eastAsia="宋体" w:hAnsi="&amp;quot" w:cs="宋体"/>
          <w:color w:val="333333"/>
          <w:kern w:val="0"/>
          <w:szCs w:val="21"/>
        </w:rPr>
        <w:t>日起施行，有效期</w:t>
      </w:r>
      <w:r w:rsidRPr="002530C8">
        <w:rPr>
          <w:rFonts w:ascii="&amp;quot" w:eastAsia="宋体" w:hAnsi="&amp;quot" w:cs="宋体"/>
          <w:color w:val="333333"/>
          <w:kern w:val="0"/>
          <w:szCs w:val="21"/>
        </w:rPr>
        <w:t>5</w:t>
      </w:r>
      <w:r w:rsidRPr="002530C8">
        <w:rPr>
          <w:rFonts w:ascii="&amp;quot" w:eastAsia="宋体" w:hAnsi="&amp;quot" w:cs="宋体"/>
          <w:color w:val="333333"/>
          <w:kern w:val="0"/>
          <w:szCs w:val="21"/>
        </w:rPr>
        <w:t>年。深圳生物、互联网、新能源、新材料、新一代信息技术、节能环保以及机器人、可穿戴设备和智能装备、未来产业振兴发展政策（深府〔</w:t>
      </w:r>
      <w:r w:rsidRPr="002530C8">
        <w:rPr>
          <w:rFonts w:ascii="&amp;quot" w:eastAsia="宋体" w:hAnsi="&amp;quot" w:cs="宋体"/>
          <w:color w:val="333333"/>
          <w:kern w:val="0"/>
          <w:szCs w:val="21"/>
        </w:rPr>
        <w:t>2009</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180</w:t>
      </w:r>
      <w:r w:rsidRPr="002530C8">
        <w:rPr>
          <w:rFonts w:ascii="&amp;quot" w:eastAsia="宋体" w:hAnsi="&amp;quot" w:cs="宋体"/>
          <w:color w:val="333333"/>
          <w:kern w:val="0"/>
          <w:szCs w:val="21"/>
        </w:rPr>
        <w:t>号、深府〔</w:t>
      </w:r>
      <w:r w:rsidRPr="002530C8">
        <w:rPr>
          <w:rFonts w:ascii="&amp;quot" w:eastAsia="宋体" w:hAnsi="&amp;quot" w:cs="宋体"/>
          <w:color w:val="333333"/>
          <w:kern w:val="0"/>
          <w:szCs w:val="21"/>
        </w:rPr>
        <w:t>2009</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238</w:t>
      </w:r>
      <w:r w:rsidRPr="002530C8">
        <w:rPr>
          <w:rFonts w:ascii="&amp;quot" w:eastAsia="宋体" w:hAnsi="&amp;quot" w:cs="宋体"/>
          <w:color w:val="333333"/>
          <w:kern w:val="0"/>
          <w:szCs w:val="21"/>
        </w:rPr>
        <w:t>号、深府〔</w:t>
      </w:r>
      <w:r w:rsidRPr="002530C8">
        <w:rPr>
          <w:rFonts w:ascii="&amp;quot" w:eastAsia="宋体" w:hAnsi="&amp;quot" w:cs="宋体"/>
          <w:color w:val="333333"/>
          <w:kern w:val="0"/>
          <w:szCs w:val="21"/>
        </w:rPr>
        <w:t>2009</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240</w:t>
      </w:r>
      <w:r w:rsidRPr="002530C8">
        <w:rPr>
          <w:rFonts w:ascii="&amp;quot" w:eastAsia="宋体" w:hAnsi="&amp;quot" w:cs="宋体"/>
          <w:color w:val="333333"/>
          <w:kern w:val="0"/>
          <w:szCs w:val="21"/>
        </w:rPr>
        <w:t>号、深府〔</w:t>
      </w:r>
      <w:r w:rsidRPr="002530C8">
        <w:rPr>
          <w:rFonts w:ascii="&amp;quot" w:eastAsia="宋体" w:hAnsi="&amp;quot" w:cs="宋体"/>
          <w:color w:val="333333"/>
          <w:kern w:val="0"/>
          <w:szCs w:val="21"/>
        </w:rPr>
        <w:t>2011</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124</w:t>
      </w:r>
      <w:r w:rsidRPr="002530C8">
        <w:rPr>
          <w:rFonts w:ascii="&amp;quot" w:eastAsia="宋体" w:hAnsi="&amp;quot" w:cs="宋体"/>
          <w:color w:val="333333"/>
          <w:kern w:val="0"/>
          <w:szCs w:val="21"/>
        </w:rPr>
        <w:t>号、深府〔</w:t>
      </w:r>
      <w:r w:rsidRPr="002530C8">
        <w:rPr>
          <w:rFonts w:ascii="&amp;quot" w:eastAsia="宋体" w:hAnsi="&amp;quot" w:cs="宋体"/>
          <w:color w:val="333333"/>
          <w:kern w:val="0"/>
          <w:szCs w:val="21"/>
        </w:rPr>
        <w:t>2011</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210</w:t>
      </w:r>
      <w:r w:rsidRPr="002530C8">
        <w:rPr>
          <w:rFonts w:ascii="&amp;quot" w:eastAsia="宋体" w:hAnsi="&amp;quot" w:cs="宋体"/>
          <w:color w:val="333333"/>
          <w:kern w:val="0"/>
          <w:szCs w:val="21"/>
        </w:rPr>
        <w:t>号、深府〔</w:t>
      </w:r>
      <w:r w:rsidRPr="002530C8">
        <w:rPr>
          <w:rFonts w:ascii="&amp;quot" w:eastAsia="宋体" w:hAnsi="&amp;quot" w:cs="宋体"/>
          <w:color w:val="333333"/>
          <w:kern w:val="0"/>
          <w:szCs w:val="21"/>
        </w:rPr>
        <w:t>2014</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33</w:t>
      </w:r>
      <w:r w:rsidRPr="002530C8">
        <w:rPr>
          <w:rFonts w:ascii="&amp;quot" w:eastAsia="宋体" w:hAnsi="&amp;quot" w:cs="宋体"/>
          <w:color w:val="333333"/>
          <w:kern w:val="0"/>
          <w:szCs w:val="21"/>
        </w:rPr>
        <w:t>号、深府〔</w:t>
      </w:r>
      <w:r w:rsidRPr="002530C8">
        <w:rPr>
          <w:rFonts w:ascii="&amp;quot" w:eastAsia="宋体" w:hAnsi="&amp;quot" w:cs="宋体"/>
          <w:color w:val="333333"/>
          <w:kern w:val="0"/>
          <w:szCs w:val="21"/>
        </w:rPr>
        <w:t>2013</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122</w:t>
      </w:r>
      <w:r w:rsidRPr="002530C8">
        <w:rPr>
          <w:rFonts w:ascii="&amp;quot" w:eastAsia="宋体" w:hAnsi="&amp;quot" w:cs="宋体"/>
          <w:color w:val="333333"/>
          <w:kern w:val="0"/>
          <w:szCs w:val="21"/>
        </w:rPr>
        <w:t>号、深府〔</w:t>
      </w:r>
      <w:r w:rsidRPr="002530C8">
        <w:rPr>
          <w:rFonts w:ascii="&amp;quot" w:eastAsia="宋体" w:hAnsi="&amp;quot" w:cs="宋体"/>
          <w:color w:val="333333"/>
          <w:kern w:val="0"/>
          <w:szCs w:val="21"/>
        </w:rPr>
        <w:t>2014</w:t>
      </w:r>
      <w:r w:rsidRPr="002530C8">
        <w:rPr>
          <w:rFonts w:ascii="&amp;quot" w:eastAsia="宋体" w:hAnsi="&amp;quot" w:cs="宋体"/>
          <w:color w:val="333333"/>
          <w:kern w:val="0"/>
          <w:szCs w:val="21"/>
        </w:rPr>
        <w:t>〕</w:t>
      </w:r>
      <w:r w:rsidRPr="002530C8">
        <w:rPr>
          <w:rFonts w:ascii="&amp;quot" w:eastAsia="宋体" w:hAnsi="&amp;quot" w:cs="宋体"/>
          <w:color w:val="333333"/>
          <w:kern w:val="0"/>
          <w:szCs w:val="21"/>
        </w:rPr>
        <w:t>97</w:t>
      </w:r>
      <w:r w:rsidRPr="002530C8">
        <w:rPr>
          <w:rFonts w:ascii="&amp;quot" w:eastAsia="宋体" w:hAnsi="&amp;quot" w:cs="宋体"/>
          <w:color w:val="333333"/>
          <w:kern w:val="0"/>
          <w:szCs w:val="21"/>
        </w:rPr>
        <w:t>号）同时废止。</w:t>
      </w:r>
    </w:p>
    <w:p w:rsidR="00EC2382" w:rsidRDefault="00EC2382"/>
    <w:sectPr w:rsidR="00EC23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C8"/>
    <w:rsid w:val="002530C8"/>
    <w:rsid w:val="00A672BC"/>
    <w:rsid w:val="00EC2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8F38"/>
  <w15:chartTrackingRefBased/>
  <w15:docId w15:val="{96976EE7-4EFE-4CD4-81C1-9AC24305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530C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530C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2249">
      <w:bodyDiv w:val="1"/>
      <w:marLeft w:val="0"/>
      <w:marRight w:val="0"/>
      <w:marTop w:val="0"/>
      <w:marBottom w:val="0"/>
      <w:divBdr>
        <w:top w:val="none" w:sz="0" w:space="0" w:color="auto"/>
        <w:left w:val="none" w:sz="0" w:space="0" w:color="auto"/>
        <w:bottom w:val="none" w:sz="0" w:space="0" w:color="auto"/>
        <w:right w:val="none" w:sz="0" w:space="0" w:color="auto"/>
      </w:divBdr>
      <w:divsChild>
        <w:div w:id="104472774">
          <w:marLeft w:val="2250"/>
          <w:marRight w:val="2250"/>
          <w:marTop w:val="0"/>
          <w:marBottom w:val="0"/>
          <w:divBdr>
            <w:top w:val="none" w:sz="0" w:space="0" w:color="auto"/>
            <w:left w:val="none" w:sz="0" w:space="0" w:color="auto"/>
            <w:bottom w:val="none" w:sz="0" w:space="0" w:color="auto"/>
            <w:right w:val="none" w:sz="0" w:space="0" w:color="auto"/>
          </w:divBdr>
          <w:divsChild>
            <w:div w:id="1267998583">
              <w:marLeft w:val="0"/>
              <w:marRight w:val="0"/>
              <w:marTop w:val="525"/>
              <w:marBottom w:val="0"/>
              <w:divBdr>
                <w:top w:val="none" w:sz="0" w:space="0" w:color="auto"/>
                <w:left w:val="none" w:sz="0" w:space="0" w:color="auto"/>
                <w:bottom w:val="none" w:sz="0" w:space="0" w:color="auto"/>
                <w:right w:val="none" w:sz="0" w:space="0" w:color="auto"/>
              </w:divBdr>
            </w:div>
            <w:div w:id="738094200">
              <w:marLeft w:val="0"/>
              <w:marRight w:val="0"/>
              <w:marTop w:val="450"/>
              <w:marBottom w:val="0"/>
              <w:divBdr>
                <w:top w:val="none" w:sz="0" w:space="0" w:color="auto"/>
                <w:left w:val="none" w:sz="0" w:space="0" w:color="auto"/>
                <w:bottom w:val="none" w:sz="0" w:space="0" w:color="auto"/>
                <w:right w:val="none" w:sz="0" w:space="0" w:color="auto"/>
              </w:divBdr>
            </w:div>
            <w:div w:id="1408309583">
              <w:marLeft w:val="1800"/>
              <w:marRight w:val="0"/>
              <w:marTop w:val="0"/>
              <w:marBottom w:val="0"/>
              <w:divBdr>
                <w:top w:val="none" w:sz="0" w:space="0" w:color="auto"/>
                <w:left w:val="none" w:sz="0" w:space="0" w:color="auto"/>
                <w:bottom w:val="none" w:sz="0" w:space="0" w:color="auto"/>
                <w:right w:val="none" w:sz="0" w:space="0" w:color="auto"/>
              </w:divBdr>
            </w:div>
          </w:divsChild>
        </w:div>
        <w:div w:id="2127697081">
          <w:marLeft w:val="2250"/>
          <w:marRight w:val="2250"/>
          <w:marTop w:val="0"/>
          <w:marBottom w:val="0"/>
          <w:divBdr>
            <w:top w:val="none" w:sz="0" w:space="0" w:color="auto"/>
            <w:left w:val="none" w:sz="0" w:space="0" w:color="auto"/>
            <w:bottom w:val="none" w:sz="0" w:space="0" w:color="auto"/>
            <w:right w:val="none" w:sz="0" w:space="0" w:color="auto"/>
          </w:divBdr>
          <w:divsChild>
            <w:div w:id="1265771603">
              <w:marLeft w:val="1500"/>
              <w:marRight w:val="1500"/>
              <w:marTop w:val="0"/>
              <w:marBottom w:val="300"/>
              <w:divBdr>
                <w:top w:val="none" w:sz="0" w:space="0" w:color="auto"/>
                <w:left w:val="none" w:sz="0" w:space="0" w:color="auto"/>
                <w:bottom w:val="single" w:sz="6" w:space="15" w:color="D9D9D9"/>
                <w:right w:val="none" w:sz="0" w:space="0" w:color="auto"/>
              </w:divBdr>
            </w:div>
            <w:div w:id="298657970">
              <w:marLeft w:val="0"/>
              <w:marRight w:val="0"/>
              <w:marTop w:val="0"/>
              <w:marBottom w:val="0"/>
              <w:divBdr>
                <w:top w:val="none" w:sz="0" w:space="0" w:color="auto"/>
                <w:left w:val="none" w:sz="0" w:space="0" w:color="auto"/>
                <w:bottom w:val="none" w:sz="0" w:space="0" w:color="auto"/>
                <w:right w:val="none" w:sz="0" w:space="0" w:color="auto"/>
              </w:divBdr>
            </w:div>
          </w:divsChild>
        </w:div>
        <w:div w:id="905723444">
          <w:marLeft w:val="0"/>
          <w:marRight w:val="0"/>
          <w:marTop w:val="0"/>
          <w:marBottom w:val="0"/>
          <w:divBdr>
            <w:top w:val="none" w:sz="0" w:space="0" w:color="auto"/>
            <w:left w:val="single" w:sz="48" w:space="0" w:color="auto"/>
            <w:bottom w:val="none" w:sz="0" w:space="0" w:color="auto"/>
            <w:right w:val="none" w:sz="0" w:space="0" w:color="auto"/>
          </w:divBdr>
          <w:divsChild>
            <w:div w:id="323361165">
              <w:marLeft w:val="0"/>
              <w:marRight w:val="0"/>
              <w:marTop w:val="0"/>
              <w:marBottom w:val="0"/>
              <w:divBdr>
                <w:top w:val="none" w:sz="0" w:space="0" w:color="auto"/>
                <w:left w:val="none" w:sz="0" w:space="0" w:color="auto"/>
                <w:bottom w:val="none" w:sz="0" w:space="0" w:color="auto"/>
                <w:right w:val="none" w:sz="0" w:space="0" w:color="auto"/>
              </w:divBdr>
              <w:divsChild>
                <w:div w:id="1140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918">
          <w:marLeft w:val="9150"/>
          <w:marRight w:val="0"/>
          <w:marTop w:val="0"/>
          <w:marBottom w:val="0"/>
          <w:divBdr>
            <w:top w:val="none" w:sz="0" w:space="0" w:color="auto"/>
            <w:left w:val="none" w:sz="0" w:space="0" w:color="auto"/>
            <w:bottom w:val="none" w:sz="0" w:space="0" w:color="auto"/>
            <w:right w:val="none" w:sz="0" w:space="0" w:color="auto"/>
          </w:divBdr>
        </w:div>
        <w:div w:id="1661428268">
          <w:marLeft w:val="0"/>
          <w:marRight w:val="0"/>
          <w:marTop w:val="735"/>
          <w:marBottom w:val="0"/>
          <w:divBdr>
            <w:top w:val="none" w:sz="0" w:space="0" w:color="auto"/>
            <w:left w:val="none" w:sz="0" w:space="0" w:color="auto"/>
            <w:bottom w:val="none" w:sz="0" w:space="0" w:color="auto"/>
            <w:right w:val="none" w:sz="0" w:space="0" w:color="auto"/>
          </w:divBdr>
          <w:divsChild>
            <w:div w:id="1891110202">
              <w:marLeft w:val="225"/>
              <w:marRight w:val="225"/>
              <w:marTop w:val="0"/>
              <w:marBottom w:val="0"/>
              <w:divBdr>
                <w:top w:val="none" w:sz="0" w:space="0" w:color="auto"/>
                <w:left w:val="none" w:sz="0" w:space="0" w:color="auto"/>
                <w:bottom w:val="none" w:sz="0" w:space="0" w:color="auto"/>
                <w:right w:val="none" w:sz="0" w:space="0" w:color="auto"/>
              </w:divBdr>
            </w:div>
          </w:divsChild>
        </w:div>
        <w:div w:id="739206659">
          <w:marLeft w:val="0"/>
          <w:marRight w:val="0"/>
          <w:marTop w:val="0"/>
          <w:marBottom w:val="0"/>
          <w:divBdr>
            <w:top w:val="single" w:sz="6" w:space="0" w:color="F6F6F6"/>
            <w:left w:val="single" w:sz="6" w:space="0" w:color="F6F6F6"/>
            <w:bottom w:val="single" w:sz="6" w:space="0" w:color="F6F6F6"/>
            <w:right w:val="single" w:sz="6" w:space="0" w:color="F6F6F6"/>
          </w:divBdr>
          <w:divsChild>
            <w:div w:id="13307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2018-11-20T01:23:00Z</dcterms:created>
  <dcterms:modified xsi:type="dcterms:W3CDTF">2018-11-20T01:33:00Z</dcterms:modified>
</cp:coreProperties>
</file>